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jc w:val="center"/>
        <w:tblLook w:val="04A0" w:firstRow="1" w:lastRow="0" w:firstColumn="1" w:lastColumn="0" w:noHBand="0" w:noVBand="1"/>
      </w:tblPr>
      <w:tblGrid>
        <w:gridCol w:w="2605"/>
        <w:gridCol w:w="2793"/>
        <w:gridCol w:w="900"/>
        <w:gridCol w:w="2276"/>
        <w:gridCol w:w="1862"/>
      </w:tblGrid>
      <w:tr w:rsidR="00F76401" w:rsidRPr="004D2480" w:rsidTr="00514A69">
        <w:trPr>
          <w:trHeight w:val="440"/>
          <w:jc w:val="center"/>
        </w:trPr>
        <w:tc>
          <w:tcPr>
            <w:tcW w:w="10436" w:type="dxa"/>
            <w:gridSpan w:val="5"/>
            <w:tcBorders>
              <w:left w:val="single" w:sz="4" w:space="0" w:color="auto"/>
            </w:tcBorders>
            <w:shd w:val="clear" w:color="auto" w:fill="auto"/>
            <w:vAlign w:val="center"/>
          </w:tcPr>
          <w:p w:rsidR="00F76401" w:rsidRPr="004D2480" w:rsidRDefault="00F76401" w:rsidP="00514A69">
            <w:pPr>
              <w:jc w:val="center"/>
              <w:rPr>
                <w:rFonts w:cs="Arial"/>
                <w:sz w:val="32"/>
                <w:szCs w:val="32"/>
              </w:rPr>
            </w:pPr>
            <w:bookmarkStart w:id="0" w:name="Topics_in_World_Theatre"/>
            <w:r>
              <w:rPr>
                <w:rFonts w:cs="Arial"/>
                <w:sz w:val="32"/>
                <w:szCs w:val="32"/>
              </w:rPr>
              <w:t>Topics in World Theatre</w:t>
            </w:r>
            <w:bookmarkEnd w:id="0"/>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color w:val="000000" w:themeColor="text1"/>
                <w:sz w:val="18"/>
                <w:szCs w:val="18"/>
              </w:rPr>
              <w:t>Faculty</w:t>
            </w:r>
          </w:p>
        </w:tc>
        <w:tc>
          <w:tcPr>
            <w:tcW w:w="7831" w:type="dxa"/>
            <w:gridSpan w:val="4"/>
            <w:vAlign w:val="center"/>
          </w:tcPr>
          <w:p w:rsidR="00F76401" w:rsidRPr="006476E4" w:rsidRDefault="00F76401" w:rsidP="00514A69">
            <w:pPr>
              <w:rPr>
                <w:rFonts w:cs="Arial"/>
                <w:sz w:val="18"/>
                <w:szCs w:val="18"/>
              </w:rPr>
            </w:pPr>
            <w:r w:rsidRPr="006476E4">
              <w:rPr>
                <w:rFonts w:cs="Arial"/>
                <w:sz w:val="18"/>
                <w:szCs w:val="18"/>
              </w:rPr>
              <w:t>Faculty of Arts</w:t>
            </w: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Home Department</w:t>
            </w:r>
          </w:p>
        </w:tc>
        <w:tc>
          <w:tcPr>
            <w:tcW w:w="7831" w:type="dxa"/>
            <w:gridSpan w:val="4"/>
            <w:vAlign w:val="center"/>
          </w:tcPr>
          <w:p w:rsidR="00F76401" w:rsidRPr="006476E4" w:rsidRDefault="00F76401" w:rsidP="00514A69">
            <w:pPr>
              <w:rPr>
                <w:rFonts w:cs="Arial"/>
                <w:sz w:val="18"/>
                <w:szCs w:val="18"/>
              </w:rPr>
            </w:pPr>
            <w:r>
              <w:rPr>
                <w:rFonts w:cs="Arial"/>
                <w:sz w:val="18"/>
                <w:szCs w:val="18"/>
              </w:rPr>
              <w:t>English</w:t>
            </w: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Module Topic</w:t>
            </w:r>
          </w:p>
        </w:tc>
        <w:tc>
          <w:tcPr>
            <w:tcW w:w="7831" w:type="dxa"/>
            <w:gridSpan w:val="4"/>
            <w:vAlign w:val="center"/>
          </w:tcPr>
          <w:p w:rsidR="00F76401" w:rsidRPr="006476E4" w:rsidRDefault="00F76401" w:rsidP="00514A69">
            <w:pPr>
              <w:rPr>
                <w:rFonts w:cs="Arial"/>
                <w:sz w:val="18"/>
                <w:szCs w:val="18"/>
              </w:rPr>
            </w:pPr>
            <w:r>
              <w:rPr>
                <w:rFonts w:cs="Arial"/>
                <w:sz w:val="18"/>
                <w:szCs w:val="18"/>
              </w:rPr>
              <w:t>Topics in World Theater</w:t>
            </w: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Generic Module Name</w:t>
            </w:r>
          </w:p>
        </w:tc>
        <w:tc>
          <w:tcPr>
            <w:tcW w:w="7831" w:type="dxa"/>
            <w:gridSpan w:val="4"/>
            <w:vAlign w:val="center"/>
          </w:tcPr>
          <w:p w:rsidR="00F76401" w:rsidRPr="006476E4" w:rsidRDefault="00F76401" w:rsidP="00514A69">
            <w:pPr>
              <w:rPr>
                <w:rFonts w:cs="Arial"/>
                <w:sz w:val="18"/>
                <w:szCs w:val="18"/>
              </w:rPr>
            </w:pPr>
            <w:r>
              <w:rPr>
                <w:rFonts w:cs="Arial"/>
                <w:sz w:val="18"/>
                <w:szCs w:val="18"/>
              </w:rPr>
              <w:t>English 323</w:t>
            </w: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Alpha-numeric Code</w:t>
            </w:r>
          </w:p>
        </w:tc>
        <w:tc>
          <w:tcPr>
            <w:tcW w:w="7831" w:type="dxa"/>
            <w:gridSpan w:val="4"/>
            <w:vAlign w:val="center"/>
          </w:tcPr>
          <w:p w:rsidR="00F76401" w:rsidRPr="006476E4" w:rsidRDefault="00F76401" w:rsidP="00514A69">
            <w:pPr>
              <w:rPr>
                <w:rFonts w:cs="Arial"/>
                <w:sz w:val="18"/>
                <w:szCs w:val="18"/>
              </w:rPr>
            </w:pPr>
            <w:r>
              <w:rPr>
                <w:rFonts w:cs="Arial"/>
                <w:sz w:val="18"/>
                <w:szCs w:val="18"/>
              </w:rPr>
              <w:t>ENG323</w:t>
            </w: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NQF Level</w:t>
            </w:r>
          </w:p>
        </w:tc>
        <w:tc>
          <w:tcPr>
            <w:tcW w:w="7831" w:type="dxa"/>
            <w:gridSpan w:val="4"/>
            <w:vAlign w:val="center"/>
          </w:tcPr>
          <w:p w:rsidR="00F76401" w:rsidRPr="006476E4" w:rsidRDefault="00F76401" w:rsidP="00514A69">
            <w:pPr>
              <w:rPr>
                <w:rFonts w:cs="Arial"/>
                <w:sz w:val="18"/>
                <w:szCs w:val="18"/>
              </w:rPr>
            </w:pPr>
            <w:r>
              <w:rPr>
                <w:rFonts w:cs="Arial"/>
                <w:sz w:val="18"/>
                <w:szCs w:val="18"/>
              </w:rPr>
              <w:t>7</w:t>
            </w: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NQF Credit Value</w:t>
            </w:r>
          </w:p>
        </w:tc>
        <w:tc>
          <w:tcPr>
            <w:tcW w:w="7831" w:type="dxa"/>
            <w:gridSpan w:val="4"/>
            <w:vAlign w:val="center"/>
          </w:tcPr>
          <w:p w:rsidR="00F76401" w:rsidRPr="006476E4" w:rsidRDefault="00F76401" w:rsidP="00514A69">
            <w:pPr>
              <w:rPr>
                <w:rFonts w:cs="Arial"/>
                <w:sz w:val="18"/>
                <w:szCs w:val="18"/>
              </w:rPr>
            </w:pPr>
            <w:r>
              <w:rPr>
                <w:rFonts w:cs="Arial"/>
                <w:sz w:val="18"/>
                <w:szCs w:val="18"/>
              </w:rPr>
              <w:t>10</w:t>
            </w: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Duration</w:t>
            </w:r>
          </w:p>
        </w:tc>
        <w:tc>
          <w:tcPr>
            <w:tcW w:w="7831" w:type="dxa"/>
            <w:gridSpan w:val="4"/>
            <w:vAlign w:val="center"/>
          </w:tcPr>
          <w:p w:rsidR="00F76401" w:rsidRPr="006476E4" w:rsidRDefault="00F76401" w:rsidP="00514A69">
            <w:pPr>
              <w:rPr>
                <w:rFonts w:cs="Arial"/>
                <w:sz w:val="18"/>
                <w:szCs w:val="18"/>
              </w:rPr>
            </w:pPr>
            <w:r w:rsidRPr="006476E4">
              <w:rPr>
                <w:rFonts w:cs="Arial"/>
                <w:sz w:val="18"/>
                <w:szCs w:val="18"/>
              </w:rPr>
              <w:t>Semester</w:t>
            </w: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Proposed Semester</w:t>
            </w:r>
          </w:p>
        </w:tc>
        <w:tc>
          <w:tcPr>
            <w:tcW w:w="7831" w:type="dxa"/>
            <w:gridSpan w:val="4"/>
            <w:vAlign w:val="center"/>
          </w:tcPr>
          <w:p w:rsidR="00F76401" w:rsidRPr="006476E4" w:rsidRDefault="00F76401" w:rsidP="00514A69">
            <w:pPr>
              <w:rPr>
                <w:rFonts w:cs="Arial"/>
                <w:sz w:val="18"/>
                <w:szCs w:val="18"/>
              </w:rPr>
            </w:pP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b/>
                <w:sz w:val="18"/>
                <w:szCs w:val="18"/>
              </w:rPr>
            </w:pPr>
            <w:proofErr w:type="spellStart"/>
            <w:r w:rsidRPr="006476E4">
              <w:rPr>
                <w:rFonts w:cs="Arial"/>
                <w:b/>
                <w:sz w:val="18"/>
                <w:szCs w:val="18"/>
              </w:rPr>
              <w:t>Programme</w:t>
            </w:r>
            <w:proofErr w:type="spellEnd"/>
          </w:p>
        </w:tc>
        <w:tc>
          <w:tcPr>
            <w:tcW w:w="7831" w:type="dxa"/>
            <w:gridSpan w:val="4"/>
            <w:vAlign w:val="center"/>
          </w:tcPr>
          <w:p w:rsidR="00F76401" w:rsidRPr="006476E4" w:rsidRDefault="00F76401" w:rsidP="00514A69">
            <w:pPr>
              <w:rPr>
                <w:rFonts w:cs="Arial"/>
                <w:sz w:val="18"/>
                <w:szCs w:val="18"/>
              </w:rPr>
            </w:pPr>
            <w:r>
              <w:rPr>
                <w:rFonts w:cs="Arial"/>
                <w:sz w:val="18"/>
                <w:szCs w:val="18"/>
              </w:rPr>
              <w:t>BA</w:t>
            </w: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Year Level</w:t>
            </w:r>
          </w:p>
        </w:tc>
        <w:tc>
          <w:tcPr>
            <w:tcW w:w="7831" w:type="dxa"/>
            <w:gridSpan w:val="4"/>
            <w:vAlign w:val="center"/>
          </w:tcPr>
          <w:p w:rsidR="00F76401" w:rsidRPr="006476E4" w:rsidRDefault="00F76401" w:rsidP="00514A69">
            <w:pPr>
              <w:rPr>
                <w:rFonts w:cs="Arial"/>
                <w:sz w:val="18"/>
                <w:szCs w:val="18"/>
              </w:rPr>
            </w:pPr>
            <w:r>
              <w:rPr>
                <w:rFonts w:cs="Arial"/>
                <w:sz w:val="18"/>
                <w:szCs w:val="18"/>
              </w:rPr>
              <w:t>7</w:t>
            </w:r>
          </w:p>
        </w:tc>
      </w:tr>
      <w:tr w:rsidR="00F76401" w:rsidRPr="006476E4" w:rsidTr="00514A69">
        <w:trPr>
          <w:trHeight w:val="359"/>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Main Outcomes</w:t>
            </w:r>
          </w:p>
        </w:tc>
        <w:tc>
          <w:tcPr>
            <w:tcW w:w="7831" w:type="dxa"/>
            <w:gridSpan w:val="4"/>
          </w:tcPr>
          <w:tbl>
            <w:tblPr>
              <w:tblW w:w="0" w:type="auto"/>
              <w:tblBorders>
                <w:top w:val="nil"/>
                <w:left w:val="nil"/>
                <w:bottom w:val="nil"/>
                <w:right w:val="nil"/>
              </w:tblBorders>
              <w:tblLook w:val="0000" w:firstRow="0" w:lastRow="0" w:firstColumn="0" w:lastColumn="0" w:noHBand="0" w:noVBand="0"/>
            </w:tblPr>
            <w:tblGrid>
              <w:gridCol w:w="5905"/>
            </w:tblGrid>
            <w:tr w:rsidR="00F76401" w:rsidRPr="001F3E0B" w:rsidTr="00514A69">
              <w:trPr>
                <w:trHeight w:val="901"/>
              </w:trPr>
              <w:tc>
                <w:tcPr>
                  <w:tcW w:w="0" w:type="auto"/>
                </w:tcPr>
                <w:p w:rsidR="00F76401" w:rsidRPr="001F3E0B" w:rsidRDefault="00F76401" w:rsidP="00514A69">
                  <w:pPr>
                    <w:autoSpaceDE w:val="0"/>
                    <w:autoSpaceDN w:val="0"/>
                    <w:adjustRightInd w:val="0"/>
                    <w:spacing w:after="0" w:line="240" w:lineRule="auto"/>
                    <w:rPr>
                      <w:rFonts w:cs="Arial"/>
                      <w:color w:val="000000"/>
                      <w:sz w:val="18"/>
                      <w:szCs w:val="18"/>
                    </w:rPr>
                  </w:pPr>
                  <w:r w:rsidRPr="001F3E0B">
                    <w:rPr>
                      <w:rFonts w:cs="Arial"/>
                      <w:color w:val="000000"/>
                      <w:sz w:val="18"/>
                      <w:szCs w:val="18"/>
                    </w:rPr>
                    <w:t xml:space="preserve">Students should be able to demonstrate the following general skills: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r w:rsidRPr="001F3E0B">
                    <w:rPr>
                      <w:rFonts w:cs="Arial"/>
                      <w:color w:val="000000"/>
                      <w:sz w:val="18"/>
                      <w:szCs w:val="18"/>
                    </w:rPr>
                    <w:t xml:space="preserve">reading, writing, speaking and listening in the English language;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r w:rsidRPr="001F3E0B">
                    <w:rPr>
                      <w:rFonts w:cs="Arial"/>
                      <w:color w:val="000000"/>
                      <w:sz w:val="18"/>
                      <w:szCs w:val="18"/>
                    </w:rPr>
                    <w:t xml:space="preserve">general visual and textual literacy;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proofErr w:type="spellStart"/>
                  <w:r w:rsidRPr="001F3E0B">
                    <w:rPr>
                      <w:rFonts w:cs="Arial"/>
                      <w:color w:val="000000"/>
                      <w:sz w:val="18"/>
                      <w:szCs w:val="18"/>
                    </w:rPr>
                    <w:t>contextualise</w:t>
                  </w:r>
                  <w:proofErr w:type="spellEnd"/>
                  <w:r w:rsidRPr="001F3E0B">
                    <w:rPr>
                      <w:rFonts w:cs="Arial"/>
                      <w:color w:val="000000"/>
                      <w:sz w:val="18"/>
                      <w:szCs w:val="18"/>
                    </w:rPr>
                    <w:t xml:space="preserve">, identify, compare;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r w:rsidRPr="001F3E0B">
                    <w:rPr>
                      <w:rFonts w:cs="Arial"/>
                      <w:color w:val="000000"/>
                      <w:sz w:val="18"/>
                      <w:szCs w:val="18"/>
                    </w:rPr>
                    <w:t xml:space="preserve">to critically </w:t>
                  </w:r>
                  <w:proofErr w:type="spellStart"/>
                  <w:r w:rsidRPr="001F3E0B">
                    <w:rPr>
                      <w:rFonts w:cs="Arial"/>
                      <w:color w:val="000000"/>
                      <w:sz w:val="18"/>
                      <w:szCs w:val="18"/>
                    </w:rPr>
                    <w:t>analyse</w:t>
                  </w:r>
                  <w:proofErr w:type="spellEnd"/>
                  <w:r w:rsidRPr="001F3E0B">
                    <w:rPr>
                      <w:rFonts w:cs="Arial"/>
                      <w:color w:val="000000"/>
                      <w:sz w:val="18"/>
                      <w:szCs w:val="18"/>
                    </w:rPr>
                    <w:t xml:space="preserve"> a variety of performance texts;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proofErr w:type="gramStart"/>
                  <w:r w:rsidRPr="001F3E0B">
                    <w:rPr>
                      <w:rFonts w:cs="Arial"/>
                      <w:color w:val="000000"/>
                      <w:sz w:val="18"/>
                      <w:szCs w:val="18"/>
                    </w:rPr>
                    <w:t>to</w:t>
                  </w:r>
                  <w:proofErr w:type="gramEnd"/>
                  <w:r w:rsidRPr="001F3E0B">
                    <w:rPr>
                      <w:rFonts w:cs="Arial"/>
                      <w:color w:val="000000"/>
                      <w:sz w:val="18"/>
                      <w:szCs w:val="18"/>
                    </w:rPr>
                    <w:t xml:space="preserve"> formulate a coherent argument.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r w:rsidRPr="001F3E0B">
                    <w:rPr>
                      <w:rFonts w:cs="Arial"/>
                      <w:color w:val="000000"/>
                      <w:sz w:val="18"/>
                      <w:szCs w:val="18"/>
                    </w:rPr>
                    <w:t xml:space="preserve">In addition, they should be able to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r w:rsidRPr="001F3E0B">
                    <w:rPr>
                      <w:rFonts w:cs="Arial"/>
                      <w:color w:val="000000"/>
                      <w:sz w:val="18"/>
                      <w:szCs w:val="18"/>
                    </w:rPr>
                    <w:t xml:space="preserve">identify a variety of theatrical traditions, oral and written;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r w:rsidRPr="001F3E0B">
                    <w:rPr>
                      <w:rFonts w:cs="Arial"/>
                      <w:color w:val="000000"/>
                      <w:sz w:val="18"/>
                      <w:szCs w:val="18"/>
                    </w:rPr>
                    <w:t xml:space="preserve">recognize and explain a variety of theatre terms; </w:t>
                  </w:r>
                </w:p>
                <w:p w:rsidR="00F76401" w:rsidRPr="001F3E0B" w:rsidRDefault="00F76401" w:rsidP="00F76401">
                  <w:pPr>
                    <w:pStyle w:val="ListParagraph"/>
                    <w:numPr>
                      <w:ilvl w:val="0"/>
                      <w:numId w:val="2"/>
                    </w:numPr>
                    <w:autoSpaceDE w:val="0"/>
                    <w:autoSpaceDN w:val="0"/>
                    <w:adjustRightInd w:val="0"/>
                    <w:spacing w:after="0" w:line="240" w:lineRule="auto"/>
                    <w:rPr>
                      <w:rFonts w:cs="Arial"/>
                      <w:color w:val="000000"/>
                      <w:sz w:val="18"/>
                      <w:szCs w:val="18"/>
                    </w:rPr>
                  </w:pPr>
                  <w:proofErr w:type="gramStart"/>
                  <w:r w:rsidRPr="001F3E0B">
                    <w:rPr>
                      <w:rFonts w:cs="Arial"/>
                      <w:color w:val="000000"/>
                      <w:sz w:val="18"/>
                      <w:szCs w:val="18"/>
                    </w:rPr>
                    <w:t>assess</w:t>
                  </w:r>
                  <w:proofErr w:type="gramEnd"/>
                  <w:r w:rsidRPr="001F3E0B">
                    <w:rPr>
                      <w:rFonts w:cs="Arial"/>
                      <w:color w:val="000000"/>
                      <w:sz w:val="18"/>
                      <w:szCs w:val="18"/>
                    </w:rPr>
                    <w:t xml:space="preserve"> and evaluate local performance texts in the form of a review. </w:t>
                  </w:r>
                </w:p>
              </w:tc>
            </w:tr>
          </w:tbl>
          <w:p w:rsidR="00F76401" w:rsidRPr="006476E4" w:rsidRDefault="00F76401" w:rsidP="00514A69">
            <w:pPr>
              <w:widowControl w:val="0"/>
              <w:autoSpaceDE w:val="0"/>
              <w:autoSpaceDN w:val="0"/>
              <w:adjustRightInd w:val="0"/>
              <w:rPr>
                <w:rFonts w:cs="Arial"/>
                <w:sz w:val="18"/>
                <w:szCs w:val="18"/>
              </w:rPr>
            </w:pPr>
          </w:p>
        </w:tc>
      </w:tr>
      <w:tr w:rsidR="00F76401" w:rsidRPr="006476E4" w:rsidTr="00514A69">
        <w:trPr>
          <w:trHeight w:val="683"/>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Main Content</w:t>
            </w:r>
          </w:p>
        </w:tc>
        <w:tc>
          <w:tcPr>
            <w:tcW w:w="7831" w:type="dxa"/>
            <w:gridSpan w:val="4"/>
          </w:tcPr>
          <w:tbl>
            <w:tblPr>
              <w:tblW w:w="0" w:type="auto"/>
              <w:tblBorders>
                <w:top w:val="nil"/>
                <w:left w:val="nil"/>
                <w:bottom w:val="nil"/>
                <w:right w:val="nil"/>
              </w:tblBorders>
              <w:tblLook w:val="0000" w:firstRow="0" w:lastRow="0" w:firstColumn="0" w:lastColumn="0" w:noHBand="0" w:noVBand="0"/>
            </w:tblPr>
            <w:tblGrid>
              <w:gridCol w:w="7615"/>
            </w:tblGrid>
            <w:tr w:rsidR="00F76401" w:rsidRPr="001F3E0B" w:rsidTr="00514A69">
              <w:trPr>
                <w:trHeight w:val="808"/>
              </w:trPr>
              <w:tc>
                <w:tcPr>
                  <w:tcW w:w="0" w:type="auto"/>
                </w:tcPr>
                <w:p w:rsidR="00F76401" w:rsidRPr="001F3E0B" w:rsidRDefault="00F76401" w:rsidP="00514A69">
                  <w:pPr>
                    <w:autoSpaceDE w:val="0"/>
                    <w:autoSpaceDN w:val="0"/>
                    <w:adjustRightInd w:val="0"/>
                    <w:spacing w:after="0" w:line="240" w:lineRule="auto"/>
                    <w:rPr>
                      <w:rFonts w:cs="Arial"/>
                      <w:color w:val="000000"/>
                      <w:sz w:val="18"/>
                      <w:szCs w:val="18"/>
                    </w:rPr>
                  </w:pPr>
                  <w:r w:rsidRPr="001F3E0B">
                    <w:rPr>
                      <w:rFonts w:cs="Arial"/>
                      <w:color w:val="000000"/>
                      <w:sz w:val="18"/>
                      <w:szCs w:val="18"/>
                    </w:rPr>
                    <w:t xml:space="preserve">This course is aimed at introducing students to the origins and the current context of theatre and performance. We examine aspects of theatre and performance in relation to African as well as Western traditions. As an example of how theatre traditions have evolved over time, we track versions of the Medea myth, from Euripides’ classic to a local version, which incorporates creolized dance, linguistic and other performance aspects. This becomes a structure for analyzing a variety of theatrical strategies and performance traditions in different historical contexts. Students are expected to write a research essay, a review of local performances, and participate in a practical performance project, which includes scriptwriting, performance or design. </w:t>
                  </w:r>
                </w:p>
              </w:tc>
            </w:tr>
          </w:tbl>
          <w:p w:rsidR="00F76401" w:rsidRPr="006476E4" w:rsidRDefault="00F76401" w:rsidP="00514A69">
            <w:pPr>
              <w:widowControl w:val="0"/>
              <w:autoSpaceDE w:val="0"/>
              <w:autoSpaceDN w:val="0"/>
              <w:adjustRightInd w:val="0"/>
              <w:rPr>
                <w:rFonts w:cs="Arial"/>
                <w:color w:val="000000"/>
                <w:sz w:val="18"/>
                <w:szCs w:val="18"/>
              </w:rPr>
            </w:pP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Pre-requisite Modules</w:t>
            </w:r>
          </w:p>
        </w:tc>
        <w:tc>
          <w:tcPr>
            <w:tcW w:w="7831" w:type="dxa"/>
            <w:gridSpan w:val="4"/>
            <w:vAlign w:val="center"/>
          </w:tcPr>
          <w:p w:rsidR="00F76401" w:rsidRPr="006476E4" w:rsidRDefault="00F76401" w:rsidP="00514A69">
            <w:pPr>
              <w:widowControl w:val="0"/>
              <w:autoSpaceDE w:val="0"/>
              <w:autoSpaceDN w:val="0"/>
              <w:adjustRightInd w:val="0"/>
              <w:rPr>
                <w:rFonts w:cs="Arial"/>
                <w:color w:val="000000"/>
                <w:sz w:val="18"/>
                <w:szCs w:val="18"/>
              </w:rPr>
            </w:pPr>
            <w:r>
              <w:rPr>
                <w:rFonts w:cs="Arial"/>
                <w:color w:val="000000"/>
                <w:sz w:val="18"/>
                <w:szCs w:val="18"/>
              </w:rPr>
              <w:t>None</w:t>
            </w: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Co-requisite Modules</w:t>
            </w:r>
          </w:p>
        </w:tc>
        <w:tc>
          <w:tcPr>
            <w:tcW w:w="7831" w:type="dxa"/>
            <w:gridSpan w:val="4"/>
            <w:vAlign w:val="center"/>
          </w:tcPr>
          <w:p w:rsidR="00F76401" w:rsidRPr="006476E4" w:rsidRDefault="00F76401" w:rsidP="00514A69">
            <w:pPr>
              <w:widowControl w:val="0"/>
              <w:autoSpaceDE w:val="0"/>
              <w:autoSpaceDN w:val="0"/>
              <w:adjustRightInd w:val="0"/>
              <w:rPr>
                <w:rFonts w:cs="Arial"/>
                <w:sz w:val="18"/>
                <w:szCs w:val="18"/>
              </w:rPr>
            </w:pPr>
            <w:r>
              <w:rPr>
                <w:rFonts w:cs="Arial"/>
                <w:sz w:val="18"/>
                <w:szCs w:val="18"/>
              </w:rPr>
              <w:t>None</w:t>
            </w: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Prohibited Module Combo</w:t>
            </w:r>
          </w:p>
        </w:tc>
        <w:tc>
          <w:tcPr>
            <w:tcW w:w="7831" w:type="dxa"/>
            <w:gridSpan w:val="4"/>
            <w:vAlign w:val="center"/>
          </w:tcPr>
          <w:p w:rsidR="00F76401" w:rsidRPr="006476E4" w:rsidRDefault="00F76401" w:rsidP="00514A69">
            <w:pPr>
              <w:widowControl w:val="0"/>
              <w:autoSpaceDE w:val="0"/>
              <w:autoSpaceDN w:val="0"/>
              <w:adjustRightInd w:val="0"/>
              <w:rPr>
                <w:rFonts w:cs="Arial"/>
                <w:sz w:val="18"/>
                <w:szCs w:val="18"/>
              </w:rPr>
            </w:pPr>
            <w:r w:rsidRPr="006476E4">
              <w:rPr>
                <w:rFonts w:cs="Arial"/>
                <w:sz w:val="18"/>
                <w:szCs w:val="18"/>
              </w:rPr>
              <w:t>None</w:t>
            </w: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Breakdown of Learning</w:t>
            </w:r>
          </w:p>
        </w:tc>
        <w:tc>
          <w:tcPr>
            <w:tcW w:w="3693" w:type="dxa"/>
            <w:gridSpan w:val="2"/>
            <w:vAlign w:val="center"/>
          </w:tcPr>
          <w:p w:rsidR="00F76401" w:rsidRPr="006476E4" w:rsidRDefault="00F76401" w:rsidP="00F76401">
            <w:pPr>
              <w:pStyle w:val="ListParagraph"/>
              <w:widowControl w:val="0"/>
              <w:numPr>
                <w:ilvl w:val="0"/>
                <w:numId w:val="1"/>
              </w:numPr>
              <w:autoSpaceDE w:val="0"/>
              <w:autoSpaceDN w:val="0"/>
              <w:adjustRightInd w:val="0"/>
              <w:spacing w:after="0" w:line="240" w:lineRule="auto"/>
              <w:jc w:val="center"/>
              <w:rPr>
                <w:rFonts w:cs="Arial"/>
                <w:b/>
                <w:sz w:val="18"/>
                <w:szCs w:val="18"/>
              </w:rPr>
            </w:pPr>
            <w:r w:rsidRPr="006476E4">
              <w:rPr>
                <w:rFonts w:cs="Arial"/>
                <w:b/>
                <w:sz w:val="18"/>
                <w:szCs w:val="18"/>
              </w:rPr>
              <w:t>Hours</w:t>
            </w:r>
          </w:p>
        </w:tc>
        <w:tc>
          <w:tcPr>
            <w:tcW w:w="4138" w:type="dxa"/>
            <w:gridSpan w:val="2"/>
            <w:vAlign w:val="center"/>
          </w:tcPr>
          <w:p w:rsidR="00F76401" w:rsidRPr="006476E4" w:rsidRDefault="00F76401" w:rsidP="00F76401">
            <w:pPr>
              <w:pStyle w:val="ListParagraph"/>
              <w:numPr>
                <w:ilvl w:val="0"/>
                <w:numId w:val="1"/>
              </w:numPr>
              <w:spacing w:after="0" w:line="240" w:lineRule="auto"/>
              <w:jc w:val="center"/>
              <w:rPr>
                <w:rFonts w:cs="Arial"/>
                <w:b/>
                <w:sz w:val="18"/>
                <w:szCs w:val="18"/>
              </w:rPr>
            </w:pPr>
            <w:r w:rsidRPr="006476E4">
              <w:rPr>
                <w:rFonts w:cs="Arial"/>
                <w:b/>
                <w:sz w:val="18"/>
                <w:szCs w:val="18"/>
              </w:rPr>
              <w:t>Time-Table Requirement per Week</w:t>
            </w: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i/>
                <w:sz w:val="18"/>
                <w:szCs w:val="18"/>
              </w:rPr>
            </w:pPr>
            <w:r w:rsidRPr="006476E4">
              <w:rPr>
                <w:rFonts w:cs="Arial"/>
                <w:i/>
                <w:sz w:val="18"/>
                <w:szCs w:val="18"/>
              </w:rPr>
              <w:t>Contact with Lecturer/Tutor</w:t>
            </w:r>
          </w:p>
        </w:tc>
        <w:tc>
          <w:tcPr>
            <w:tcW w:w="3693" w:type="dxa"/>
            <w:gridSpan w:val="2"/>
            <w:vAlign w:val="center"/>
          </w:tcPr>
          <w:p w:rsidR="00F76401" w:rsidRPr="00F630DA" w:rsidRDefault="00F76401" w:rsidP="00514A69">
            <w:pPr>
              <w:widowControl w:val="0"/>
              <w:autoSpaceDE w:val="0"/>
              <w:autoSpaceDN w:val="0"/>
              <w:adjustRightInd w:val="0"/>
              <w:rPr>
                <w:rFonts w:cs="Arial"/>
                <w:sz w:val="18"/>
                <w:szCs w:val="18"/>
              </w:rPr>
            </w:pPr>
            <w:r>
              <w:rPr>
                <w:rFonts w:cs="Arial"/>
                <w:sz w:val="18"/>
                <w:szCs w:val="18"/>
              </w:rPr>
              <w:t>48</w:t>
            </w:r>
          </w:p>
        </w:tc>
        <w:tc>
          <w:tcPr>
            <w:tcW w:w="2276" w:type="dxa"/>
            <w:vAlign w:val="center"/>
          </w:tcPr>
          <w:p w:rsidR="00F76401" w:rsidRPr="006476E4" w:rsidRDefault="00F76401" w:rsidP="00514A69">
            <w:pPr>
              <w:rPr>
                <w:rFonts w:cs="Arial"/>
                <w:sz w:val="18"/>
                <w:szCs w:val="18"/>
              </w:rPr>
            </w:pPr>
            <w:r w:rsidRPr="006476E4">
              <w:rPr>
                <w:rFonts w:cs="Arial"/>
                <w:sz w:val="18"/>
                <w:szCs w:val="18"/>
              </w:rPr>
              <w:t xml:space="preserve">Lectures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F76401" w:rsidRPr="006476E4" w:rsidRDefault="00F76401" w:rsidP="00514A69">
            <w:pPr>
              <w:rPr>
                <w:rFonts w:cs="Arial"/>
                <w:sz w:val="18"/>
                <w:szCs w:val="18"/>
              </w:rPr>
            </w:pP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i/>
                <w:sz w:val="18"/>
                <w:szCs w:val="18"/>
              </w:rPr>
            </w:pPr>
            <w:r w:rsidRPr="006476E4">
              <w:rPr>
                <w:rFonts w:cs="Arial"/>
                <w:i/>
                <w:sz w:val="18"/>
                <w:szCs w:val="18"/>
              </w:rPr>
              <w:t>Assignments and Tasks</w:t>
            </w:r>
          </w:p>
        </w:tc>
        <w:tc>
          <w:tcPr>
            <w:tcW w:w="3693" w:type="dxa"/>
            <w:gridSpan w:val="2"/>
            <w:vAlign w:val="center"/>
          </w:tcPr>
          <w:p w:rsidR="00F76401" w:rsidRPr="00F630DA" w:rsidRDefault="00F76401" w:rsidP="00514A69">
            <w:pPr>
              <w:rPr>
                <w:rFonts w:cs="Arial"/>
                <w:sz w:val="18"/>
                <w:szCs w:val="18"/>
              </w:rPr>
            </w:pPr>
            <w:r>
              <w:rPr>
                <w:rFonts w:cs="Arial"/>
                <w:sz w:val="18"/>
                <w:szCs w:val="18"/>
              </w:rPr>
              <w:t>35</w:t>
            </w:r>
          </w:p>
        </w:tc>
        <w:tc>
          <w:tcPr>
            <w:tcW w:w="2276" w:type="dxa"/>
            <w:vAlign w:val="center"/>
          </w:tcPr>
          <w:p w:rsidR="00F76401" w:rsidRPr="006476E4" w:rsidRDefault="00F76401" w:rsidP="00514A69">
            <w:pPr>
              <w:rPr>
                <w:rFonts w:cs="Arial"/>
                <w:sz w:val="18"/>
                <w:szCs w:val="18"/>
              </w:rPr>
            </w:pPr>
            <w:proofErr w:type="spellStart"/>
            <w:r w:rsidRPr="006476E4">
              <w:rPr>
                <w:rFonts w:cs="Arial"/>
                <w:sz w:val="18"/>
                <w:szCs w:val="18"/>
              </w:rPr>
              <w:t>Practicals</w:t>
            </w:r>
            <w:proofErr w:type="spellEnd"/>
            <w:r w:rsidRPr="006476E4">
              <w:rPr>
                <w:rFonts w:cs="Arial"/>
                <w:sz w:val="18"/>
                <w:szCs w:val="18"/>
              </w:rPr>
              <w:t xml:space="preserve">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F76401" w:rsidRPr="006476E4" w:rsidRDefault="00F76401" w:rsidP="00514A69">
            <w:pPr>
              <w:rPr>
                <w:rFonts w:cs="Arial"/>
                <w:sz w:val="18"/>
                <w:szCs w:val="18"/>
              </w:rPr>
            </w:pP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i/>
                <w:sz w:val="18"/>
                <w:szCs w:val="18"/>
              </w:rPr>
            </w:pPr>
            <w:proofErr w:type="spellStart"/>
            <w:r w:rsidRPr="006476E4">
              <w:rPr>
                <w:rFonts w:cs="Arial"/>
                <w:i/>
                <w:sz w:val="18"/>
                <w:szCs w:val="18"/>
              </w:rPr>
              <w:lastRenderedPageBreak/>
              <w:t>Practicals</w:t>
            </w:r>
            <w:proofErr w:type="spellEnd"/>
          </w:p>
        </w:tc>
        <w:tc>
          <w:tcPr>
            <w:tcW w:w="3693" w:type="dxa"/>
            <w:gridSpan w:val="2"/>
            <w:vAlign w:val="center"/>
          </w:tcPr>
          <w:p w:rsidR="00F76401" w:rsidRPr="00F630DA" w:rsidRDefault="00F76401" w:rsidP="00514A69">
            <w:pPr>
              <w:rPr>
                <w:rFonts w:cs="Arial"/>
                <w:sz w:val="18"/>
                <w:szCs w:val="18"/>
              </w:rPr>
            </w:pPr>
            <w:r>
              <w:rPr>
                <w:rFonts w:cs="Arial"/>
                <w:sz w:val="18"/>
                <w:szCs w:val="18"/>
              </w:rPr>
              <w:t>12</w:t>
            </w:r>
          </w:p>
        </w:tc>
        <w:tc>
          <w:tcPr>
            <w:tcW w:w="2276" w:type="dxa"/>
            <w:vAlign w:val="center"/>
          </w:tcPr>
          <w:p w:rsidR="00F76401" w:rsidRPr="006476E4" w:rsidRDefault="00F76401" w:rsidP="00514A69">
            <w:pPr>
              <w:rPr>
                <w:rFonts w:cs="Arial"/>
                <w:sz w:val="18"/>
                <w:szCs w:val="18"/>
              </w:rPr>
            </w:pPr>
            <w:r w:rsidRPr="006476E4">
              <w:rPr>
                <w:rFonts w:cs="Arial"/>
                <w:sz w:val="18"/>
                <w:szCs w:val="18"/>
              </w:rPr>
              <w:t xml:space="preserve">Tutorials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F76401" w:rsidRPr="006476E4" w:rsidRDefault="00F76401" w:rsidP="00514A69">
            <w:pPr>
              <w:rPr>
                <w:rFonts w:cs="Arial"/>
                <w:sz w:val="18"/>
                <w:szCs w:val="18"/>
              </w:rPr>
            </w:pP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i/>
                <w:sz w:val="18"/>
                <w:szCs w:val="18"/>
              </w:rPr>
            </w:pPr>
            <w:r w:rsidRPr="006476E4">
              <w:rPr>
                <w:rFonts w:cs="Arial"/>
                <w:i/>
                <w:sz w:val="18"/>
                <w:szCs w:val="18"/>
              </w:rPr>
              <w:t>Tutorial</w:t>
            </w:r>
          </w:p>
        </w:tc>
        <w:tc>
          <w:tcPr>
            <w:tcW w:w="3693" w:type="dxa"/>
            <w:gridSpan w:val="2"/>
            <w:vAlign w:val="center"/>
          </w:tcPr>
          <w:p w:rsidR="00F76401" w:rsidRPr="00F630DA" w:rsidRDefault="00F76401" w:rsidP="00514A69">
            <w:pPr>
              <w:rPr>
                <w:rFonts w:cs="Arial"/>
                <w:sz w:val="18"/>
                <w:szCs w:val="18"/>
              </w:rPr>
            </w:pPr>
          </w:p>
        </w:tc>
        <w:tc>
          <w:tcPr>
            <w:tcW w:w="2276" w:type="dxa"/>
            <w:vAlign w:val="center"/>
          </w:tcPr>
          <w:p w:rsidR="00F76401" w:rsidRPr="006476E4" w:rsidRDefault="00F76401" w:rsidP="00514A69">
            <w:pPr>
              <w:rPr>
                <w:rFonts w:cs="Arial"/>
                <w:sz w:val="18"/>
                <w:szCs w:val="18"/>
              </w:rPr>
            </w:pPr>
          </w:p>
        </w:tc>
        <w:tc>
          <w:tcPr>
            <w:tcW w:w="1862" w:type="dxa"/>
            <w:vAlign w:val="center"/>
          </w:tcPr>
          <w:p w:rsidR="00F76401" w:rsidRPr="006476E4" w:rsidRDefault="00F76401" w:rsidP="00514A69">
            <w:pPr>
              <w:rPr>
                <w:rFonts w:cs="Arial"/>
                <w:sz w:val="18"/>
                <w:szCs w:val="18"/>
              </w:rPr>
            </w:pP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i/>
                <w:sz w:val="18"/>
                <w:szCs w:val="18"/>
              </w:rPr>
            </w:pPr>
            <w:r w:rsidRPr="006476E4">
              <w:rPr>
                <w:rFonts w:cs="Arial"/>
                <w:i/>
                <w:sz w:val="18"/>
                <w:szCs w:val="18"/>
              </w:rPr>
              <w:t>Self-Study</w:t>
            </w:r>
          </w:p>
        </w:tc>
        <w:tc>
          <w:tcPr>
            <w:tcW w:w="3693" w:type="dxa"/>
            <w:gridSpan w:val="2"/>
            <w:vAlign w:val="center"/>
          </w:tcPr>
          <w:p w:rsidR="00F76401" w:rsidRPr="00F630DA" w:rsidRDefault="00F76401" w:rsidP="00514A69">
            <w:pPr>
              <w:rPr>
                <w:rFonts w:cs="Arial"/>
                <w:sz w:val="18"/>
                <w:szCs w:val="18"/>
              </w:rPr>
            </w:pPr>
            <w:r>
              <w:rPr>
                <w:rFonts w:cs="Arial"/>
                <w:sz w:val="18"/>
                <w:szCs w:val="18"/>
              </w:rPr>
              <w:t>25</w:t>
            </w:r>
          </w:p>
        </w:tc>
        <w:tc>
          <w:tcPr>
            <w:tcW w:w="2276" w:type="dxa"/>
            <w:vAlign w:val="center"/>
          </w:tcPr>
          <w:p w:rsidR="00F76401" w:rsidRPr="006476E4" w:rsidRDefault="00F76401" w:rsidP="00514A69">
            <w:pPr>
              <w:rPr>
                <w:rFonts w:cs="Arial"/>
                <w:sz w:val="18"/>
                <w:szCs w:val="18"/>
              </w:rPr>
            </w:pPr>
          </w:p>
        </w:tc>
        <w:tc>
          <w:tcPr>
            <w:tcW w:w="1862" w:type="dxa"/>
            <w:vAlign w:val="center"/>
          </w:tcPr>
          <w:p w:rsidR="00F76401" w:rsidRPr="006476E4" w:rsidRDefault="00F76401" w:rsidP="00514A69">
            <w:pPr>
              <w:rPr>
                <w:rFonts w:cs="Arial"/>
                <w:sz w:val="18"/>
                <w:szCs w:val="18"/>
              </w:rPr>
            </w:pP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i/>
                <w:sz w:val="18"/>
                <w:szCs w:val="18"/>
              </w:rPr>
            </w:pPr>
            <w:r w:rsidRPr="006476E4">
              <w:rPr>
                <w:rFonts w:cs="Arial"/>
                <w:i/>
                <w:sz w:val="18"/>
                <w:szCs w:val="18"/>
              </w:rPr>
              <w:t>Tests/Examinations</w:t>
            </w:r>
          </w:p>
        </w:tc>
        <w:tc>
          <w:tcPr>
            <w:tcW w:w="3693" w:type="dxa"/>
            <w:gridSpan w:val="2"/>
            <w:vAlign w:val="center"/>
          </w:tcPr>
          <w:p w:rsidR="00F76401" w:rsidRPr="00F630DA" w:rsidRDefault="00F76401" w:rsidP="00514A69">
            <w:pPr>
              <w:rPr>
                <w:rFonts w:cs="Arial"/>
                <w:sz w:val="18"/>
                <w:szCs w:val="18"/>
              </w:rPr>
            </w:pPr>
            <w:r>
              <w:rPr>
                <w:rFonts w:cs="Arial"/>
                <w:sz w:val="18"/>
                <w:szCs w:val="18"/>
              </w:rPr>
              <w:t>30</w:t>
            </w:r>
          </w:p>
        </w:tc>
        <w:tc>
          <w:tcPr>
            <w:tcW w:w="2276" w:type="dxa"/>
            <w:vAlign w:val="center"/>
          </w:tcPr>
          <w:p w:rsidR="00F76401" w:rsidRPr="006476E4" w:rsidRDefault="00F76401" w:rsidP="00514A69">
            <w:pPr>
              <w:rPr>
                <w:rFonts w:cs="Arial"/>
                <w:sz w:val="18"/>
                <w:szCs w:val="18"/>
              </w:rPr>
            </w:pPr>
          </w:p>
        </w:tc>
        <w:tc>
          <w:tcPr>
            <w:tcW w:w="1862" w:type="dxa"/>
            <w:vAlign w:val="center"/>
          </w:tcPr>
          <w:p w:rsidR="00F76401" w:rsidRPr="006476E4" w:rsidRDefault="00F76401" w:rsidP="00514A69">
            <w:pPr>
              <w:rPr>
                <w:rFonts w:cs="Arial"/>
                <w:sz w:val="18"/>
                <w:szCs w:val="18"/>
              </w:rPr>
            </w:pP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i/>
                <w:sz w:val="18"/>
                <w:szCs w:val="18"/>
              </w:rPr>
            </w:pPr>
            <w:r w:rsidRPr="006476E4">
              <w:rPr>
                <w:rFonts w:cs="Arial"/>
                <w:i/>
                <w:sz w:val="18"/>
                <w:szCs w:val="18"/>
              </w:rPr>
              <w:t>Other: Project/Essay</w:t>
            </w:r>
          </w:p>
        </w:tc>
        <w:tc>
          <w:tcPr>
            <w:tcW w:w="3693" w:type="dxa"/>
            <w:gridSpan w:val="2"/>
            <w:vAlign w:val="center"/>
          </w:tcPr>
          <w:p w:rsidR="00F76401" w:rsidRPr="00F630DA" w:rsidRDefault="00F76401" w:rsidP="00514A69">
            <w:pPr>
              <w:rPr>
                <w:rFonts w:cs="Arial"/>
                <w:sz w:val="18"/>
                <w:szCs w:val="18"/>
              </w:rPr>
            </w:pPr>
          </w:p>
        </w:tc>
        <w:tc>
          <w:tcPr>
            <w:tcW w:w="2276" w:type="dxa"/>
            <w:vAlign w:val="center"/>
          </w:tcPr>
          <w:p w:rsidR="00F76401" w:rsidRPr="006476E4" w:rsidRDefault="00F76401" w:rsidP="00514A69">
            <w:pPr>
              <w:rPr>
                <w:rFonts w:cs="Arial"/>
                <w:sz w:val="18"/>
                <w:szCs w:val="18"/>
              </w:rPr>
            </w:pPr>
          </w:p>
        </w:tc>
        <w:tc>
          <w:tcPr>
            <w:tcW w:w="1862" w:type="dxa"/>
            <w:vAlign w:val="center"/>
          </w:tcPr>
          <w:p w:rsidR="00F76401" w:rsidRPr="006476E4" w:rsidRDefault="00F76401" w:rsidP="00514A69">
            <w:pPr>
              <w:rPr>
                <w:rFonts w:cs="Arial"/>
                <w:sz w:val="18"/>
                <w:szCs w:val="18"/>
              </w:rPr>
            </w:pP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Total Learning Time</w:t>
            </w:r>
          </w:p>
        </w:tc>
        <w:tc>
          <w:tcPr>
            <w:tcW w:w="3693" w:type="dxa"/>
            <w:gridSpan w:val="2"/>
            <w:tcBorders>
              <w:bottom w:val="single" w:sz="4" w:space="0" w:color="auto"/>
            </w:tcBorders>
            <w:vAlign w:val="center"/>
          </w:tcPr>
          <w:p w:rsidR="00F76401" w:rsidRPr="00F630DA" w:rsidRDefault="00F76401" w:rsidP="00514A69">
            <w:pPr>
              <w:rPr>
                <w:rFonts w:cs="Arial"/>
                <w:sz w:val="18"/>
                <w:szCs w:val="18"/>
              </w:rPr>
            </w:pPr>
            <w:r>
              <w:rPr>
                <w:rFonts w:cs="Arial"/>
                <w:sz w:val="18"/>
                <w:szCs w:val="18"/>
              </w:rPr>
              <w:t>150</w:t>
            </w:r>
          </w:p>
        </w:tc>
        <w:tc>
          <w:tcPr>
            <w:tcW w:w="2276" w:type="dxa"/>
            <w:vAlign w:val="center"/>
          </w:tcPr>
          <w:p w:rsidR="00F76401" w:rsidRPr="006476E4" w:rsidRDefault="00F76401" w:rsidP="00514A69">
            <w:pPr>
              <w:rPr>
                <w:rFonts w:cs="Arial"/>
                <w:sz w:val="18"/>
                <w:szCs w:val="18"/>
              </w:rPr>
            </w:pPr>
          </w:p>
        </w:tc>
        <w:tc>
          <w:tcPr>
            <w:tcW w:w="1862" w:type="dxa"/>
            <w:vAlign w:val="center"/>
          </w:tcPr>
          <w:p w:rsidR="00F76401" w:rsidRPr="006476E4" w:rsidRDefault="00F76401" w:rsidP="00514A69">
            <w:pPr>
              <w:rPr>
                <w:rFonts w:cs="Arial"/>
                <w:sz w:val="18"/>
                <w:szCs w:val="18"/>
              </w:rPr>
            </w:pPr>
          </w:p>
        </w:tc>
      </w:tr>
      <w:tr w:rsidR="00F76401" w:rsidRPr="006476E4" w:rsidTr="00514A69">
        <w:trPr>
          <w:trHeight w:val="407"/>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Method of Assessment</w:t>
            </w:r>
          </w:p>
        </w:tc>
        <w:tc>
          <w:tcPr>
            <w:tcW w:w="2793" w:type="dxa"/>
            <w:tcBorders>
              <w:right w:val="nil"/>
            </w:tcBorders>
            <w:vAlign w:val="center"/>
          </w:tcPr>
          <w:p w:rsidR="00F76401" w:rsidRDefault="00F76401" w:rsidP="00514A69">
            <w:pPr>
              <w:rPr>
                <w:rFonts w:cs="Arial"/>
                <w:sz w:val="18"/>
                <w:szCs w:val="18"/>
              </w:rPr>
            </w:pPr>
            <w:r>
              <w:rPr>
                <w:rFonts w:cs="Arial"/>
                <w:sz w:val="18"/>
                <w:szCs w:val="18"/>
              </w:rPr>
              <w:t>Contact with lecturer</w:t>
            </w:r>
          </w:p>
          <w:p w:rsidR="00F76401" w:rsidRDefault="00F76401" w:rsidP="00514A69">
            <w:pPr>
              <w:rPr>
                <w:rFonts w:cs="Arial"/>
                <w:sz w:val="18"/>
                <w:szCs w:val="18"/>
              </w:rPr>
            </w:pPr>
            <w:r>
              <w:rPr>
                <w:rFonts w:cs="Arial"/>
                <w:sz w:val="18"/>
                <w:szCs w:val="18"/>
              </w:rPr>
              <w:t>Assignments</w:t>
            </w:r>
          </w:p>
          <w:p w:rsidR="00F76401" w:rsidRDefault="00F76401" w:rsidP="00514A69">
            <w:pPr>
              <w:rPr>
                <w:rFonts w:cs="Arial"/>
                <w:sz w:val="18"/>
                <w:szCs w:val="18"/>
              </w:rPr>
            </w:pPr>
            <w:r>
              <w:rPr>
                <w:rFonts w:cs="Arial"/>
                <w:sz w:val="18"/>
                <w:szCs w:val="18"/>
              </w:rPr>
              <w:t>Examination</w:t>
            </w:r>
          </w:p>
          <w:p w:rsidR="00F76401" w:rsidRPr="00F630DA" w:rsidRDefault="00F76401" w:rsidP="00514A69">
            <w:pPr>
              <w:rPr>
                <w:rFonts w:cs="Arial"/>
                <w:sz w:val="18"/>
                <w:szCs w:val="18"/>
              </w:rPr>
            </w:pPr>
            <w:r>
              <w:rPr>
                <w:rFonts w:cs="Arial"/>
                <w:sz w:val="18"/>
                <w:szCs w:val="18"/>
              </w:rPr>
              <w:t>Self-study</w:t>
            </w:r>
          </w:p>
        </w:tc>
        <w:tc>
          <w:tcPr>
            <w:tcW w:w="900" w:type="dxa"/>
            <w:tcBorders>
              <w:left w:val="nil"/>
              <w:right w:val="nil"/>
            </w:tcBorders>
            <w:vAlign w:val="center"/>
          </w:tcPr>
          <w:p w:rsidR="00F76401" w:rsidRDefault="00F76401" w:rsidP="00514A69">
            <w:pPr>
              <w:rPr>
                <w:rFonts w:cs="Arial"/>
                <w:sz w:val="18"/>
                <w:szCs w:val="18"/>
              </w:rPr>
            </w:pPr>
            <w:r>
              <w:rPr>
                <w:rFonts w:cs="Arial"/>
                <w:sz w:val="18"/>
                <w:szCs w:val="18"/>
              </w:rPr>
              <w:t>28</w:t>
            </w:r>
          </w:p>
          <w:p w:rsidR="00F76401" w:rsidRDefault="00F76401" w:rsidP="00514A69">
            <w:pPr>
              <w:rPr>
                <w:rFonts w:cs="Arial"/>
                <w:sz w:val="18"/>
                <w:szCs w:val="18"/>
              </w:rPr>
            </w:pPr>
            <w:r>
              <w:rPr>
                <w:rFonts w:cs="Arial"/>
                <w:sz w:val="18"/>
                <w:szCs w:val="18"/>
              </w:rPr>
              <w:t>37</w:t>
            </w:r>
          </w:p>
          <w:p w:rsidR="00F76401" w:rsidRDefault="00F76401" w:rsidP="00514A69">
            <w:pPr>
              <w:rPr>
                <w:rFonts w:cs="Arial"/>
                <w:sz w:val="18"/>
                <w:szCs w:val="18"/>
              </w:rPr>
            </w:pPr>
            <w:r>
              <w:rPr>
                <w:rFonts w:cs="Arial"/>
                <w:sz w:val="18"/>
                <w:szCs w:val="18"/>
              </w:rPr>
              <w:t>3</w:t>
            </w:r>
          </w:p>
          <w:p w:rsidR="00F76401" w:rsidRPr="006476E4" w:rsidRDefault="00F76401" w:rsidP="00514A69">
            <w:pPr>
              <w:rPr>
                <w:rFonts w:cs="Arial"/>
                <w:sz w:val="18"/>
                <w:szCs w:val="18"/>
              </w:rPr>
            </w:pPr>
            <w:r>
              <w:rPr>
                <w:rFonts w:cs="Arial"/>
                <w:sz w:val="18"/>
                <w:szCs w:val="18"/>
              </w:rPr>
              <w:t>32</w:t>
            </w:r>
          </w:p>
        </w:tc>
        <w:tc>
          <w:tcPr>
            <w:tcW w:w="4138" w:type="dxa"/>
            <w:gridSpan w:val="2"/>
            <w:vAlign w:val="center"/>
          </w:tcPr>
          <w:p w:rsidR="00F76401" w:rsidRPr="006476E4" w:rsidRDefault="00F76401" w:rsidP="00514A69">
            <w:pPr>
              <w:rPr>
                <w:rFonts w:cs="Arial"/>
                <w:sz w:val="18"/>
                <w:szCs w:val="18"/>
              </w:rPr>
            </w:pPr>
          </w:p>
        </w:tc>
      </w:tr>
      <w:tr w:rsidR="00F76401" w:rsidRPr="006476E4" w:rsidTr="00514A69">
        <w:trPr>
          <w:trHeight w:val="440"/>
          <w:jc w:val="center"/>
        </w:trPr>
        <w:tc>
          <w:tcPr>
            <w:tcW w:w="2605" w:type="dxa"/>
            <w:shd w:val="clear" w:color="auto" w:fill="F3F7FF"/>
            <w:vAlign w:val="center"/>
          </w:tcPr>
          <w:p w:rsidR="00F76401" w:rsidRPr="006476E4" w:rsidRDefault="00F76401" w:rsidP="00514A69">
            <w:pPr>
              <w:rPr>
                <w:rFonts w:cs="Arial"/>
                <w:b/>
                <w:sz w:val="18"/>
                <w:szCs w:val="18"/>
              </w:rPr>
            </w:pPr>
            <w:r w:rsidRPr="006476E4">
              <w:rPr>
                <w:rFonts w:cs="Arial"/>
                <w:b/>
                <w:sz w:val="18"/>
                <w:szCs w:val="18"/>
              </w:rPr>
              <w:t>Assessment Module Type</w:t>
            </w:r>
          </w:p>
        </w:tc>
        <w:tc>
          <w:tcPr>
            <w:tcW w:w="3693" w:type="dxa"/>
            <w:gridSpan w:val="2"/>
            <w:vAlign w:val="center"/>
          </w:tcPr>
          <w:p w:rsidR="00F76401" w:rsidRPr="006476E4" w:rsidRDefault="00F76401" w:rsidP="00514A69">
            <w:pPr>
              <w:rPr>
                <w:rFonts w:cs="Arial"/>
                <w:sz w:val="18"/>
                <w:szCs w:val="18"/>
              </w:rPr>
            </w:pPr>
          </w:p>
        </w:tc>
        <w:tc>
          <w:tcPr>
            <w:tcW w:w="4138" w:type="dxa"/>
            <w:gridSpan w:val="2"/>
            <w:vAlign w:val="center"/>
          </w:tcPr>
          <w:p w:rsidR="00F76401" w:rsidRPr="006476E4" w:rsidRDefault="00F76401" w:rsidP="00514A69">
            <w:pPr>
              <w:rPr>
                <w:rFonts w:cs="Arial"/>
                <w:sz w:val="18"/>
                <w:szCs w:val="18"/>
              </w:rPr>
            </w:pPr>
          </w:p>
        </w:tc>
      </w:tr>
    </w:tbl>
    <w:p w:rsidR="00D2756D" w:rsidRDefault="00F76401">
      <w:bookmarkStart w:id="1" w:name="_GoBack"/>
      <w:bookmarkEnd w:id="1"/>
    </w:p>
    <w:sectPr w:rsidR="00D2756D" w:rsidSect="00C513B9">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11422"/>
    <w:multiLevelType w:val="hybridMultilevel"/>
    <w:tmpl w:val="072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F3D66"/>
    <w:multiLevelType w:val="hybridMultilevel"/>
    <w:tmpl w:val="282A280A"/>
    <w:lvl w:ilvl="0" w:tplc="FC26EA8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01"/>
    <w:rsid w:val="004D0043"/>
    <w:rsid w:val="006036EC"/>
    <w:rsid w:val="008A6FD6"/>
    <w:rsid w:val="00A604EC"/>
    <w:rsid w:val="00C513B9"/>
    <w:rsid w:val="00E25B6C"/>
    <w:rsid w:val="00F7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EE1DA-514C-4451-9F29-2C3BE312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6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Tammy</dc:creator>
  <cp:keywords/>
  <dc:description/>
  <cp:lastModifiedBy>Meyers, Tammy</cp:lastModifiedBy>
  <cp:revision>1</cp:revision>
  <dcterms:created xsi:type="dcterms:W3CDTF">2015-12-11T21:27:00Z</dcterms:created>
  <dcterms:modified xsi:type="dcterms:W3CDTF">2015-12-11T21:28:00Z</dcterms:modified>
</cp:coreProperties>
</file>