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8525AD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5AD" w:rsidRPr="004D2480" w:rsidRDefault="008525AD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Africa_after_Independence"/>
            <w:r>
              <w:rPr>
                <w:rFonts w:cs="Arial"/>
                <w:sz w:val="32"/>
                <w:szCs w:val="32"/>
              </w:rPr>
              <w:t>Africa after Independence</w:t>
            </w:r>
            <w:bookmarkEnd w:id="0"/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History</w:t>
            </w: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History 312</w:t>
            </w: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HIS312-246312</w:t>
            </w: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HIS312</w:t>
            </w: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D31A4C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8525AD" w:rsidRPr="00876A09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76A09">
              <w:rPr>
                <w:rFonts w:cs="Arial"/>
                <w:sz w:val="18"/>
                <w:szCs w:val="18"/>
              </w:rPr>
              <w:t>At the end of the module the student will be able to:</w:t>
            </w:r>
            <w:r w:rsidRPr="00876A09">
              <w:rPr>
                <w:rFonts w:cs="Arial"/>
                <w:sz w:val="18"/>
                <w:szCs w:val="18"/>
              </w:rPr>
              <w:tab/>
            </w:r>
          </w:p>
          <w:p w:rsidR="008525AD" w:rsidRPr="00876A09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76A09">
              <w:rPr>
                <w:rFonts w:cs="Arial"/>
                <w:sz w:val="18"/>
                <w:szCs w:val="18"/>
              </w:rPr>
              <w:t>•understanding local and global economies</w:t>
            </w:r>
            <w:r w:rsidRPr="00876A09">
              <w:rPr>
                <w:rFonts w:cs="Arial"/>
                <w:sz w:val="18"/>
                <w:szCs w:val="18"/>
              </w:rPr>
              <w:tab/>
            </w:r>
          </w:p>
          <w:p w:rsidR="008525AD" w:rsidRPr="00876A09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76A09">
              <w:rPr>
                <w:rFonts w:cs="Arial"/>
                <w:sz w:val="18"/>
                <w:szCs w:val="18"/>
              </w:rPr>
              <w:t>•developing research skills by independent study</w:t>
            </w:r>
            <w:r w:rsidRPr="00876A09">
              <w:rPr>
                <w:rFonts w:cs="Arial"/>
                <w:sz w:val="18"/>
                <w:szCs w:val="18"/>
              </w:rPr>
              <w:tab/>
            </w:r>
          </w:p>
          <w:p w:rsidR="008525AD" w:rsidRPr="00D31A4C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76A09">
              <w:rPr>
                <w:rFonts w:cs="Arial"/>
                <w:sz w:val="18"/>
                <w:szCs w:val="18"/>
              </w:rPr>
              <w:t>•critical and comparative understanding of historically specific processes</w:t>
            </w:r>
          </w:p>
        </w:tc>
      </w:tr>
      <w:tr w:rsidR="008525AD" w:rsidRPr="006476E4" w:rsidTr="00AA698A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8525AD" w:rsidRPr="00876A09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76A09">
              <w:rPr>
                <w:rFonts w:cs="Arial"/>
                <w:color w:val="000000"/>
                <w:sz w:val="18"/>
                <w:szCs w:val="18"/>
              </w:rPr>
              <w:t>1.Development theories and their application in Africa after independence</w:t>
            </w:r>
          </w:p>
          <w:p w:rsidR="008525AD" w:rsidRPr="00876A09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76A09">
              <w:rPr>
                <w:rFonts w:cs="Arial"/>
                <w:color w:val="000000"/>
                <w:sz w:val="18"/>
                <w:szCs w:val="18"/>
              </w:rPr>
              <w:t>2.State and crisis in the postcolonial African states</w:t>
            </w:r>
          </w:p>
          <w:p w:rsidR="008525AD" w:rsidRPr="006476E4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76A09">
              <w:rPr>
                <w:rFonts w:cs="Arial"/>
                <w:color w:val="000000"/>
                <w:sz w:val="18"/>
                <w:szCs w:val="18"/>
              </w:rPr>
              <w:t>3.Public culture in postcolonial Africa</w:t>
            </w:r>
            <w:r w:rsidRPr="00876A09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8525AD" w:rsidRPr="006476E4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8525AD" w:rsidRPr="006476E4" w:rsidRDefault="008525AD" w:rsidP="008525A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8525AD" w:rsidRPr="006476E4" w:rsidRDefault="008525AD" w:rsidP="00852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8525AD" w:rsidRPr="00F630DA" w:rsidRDefault="008525AD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76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8525AD" w:rsidRPr="00F630DA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76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8525AD" w:rsidRPr="00F630DA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8525AD" w:rsidRPr="00F630DA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8525AD" w:rsidRPr="00F630DA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2276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8525AD" w:rsidRPr="00F630DA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6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8525AD" w:rsidRPr="00F630DA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8525AD" w:rsidRPr="00F630DA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8525AD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</w:t>
            </w:r>
          </w:p>
          <w:p w:rsidR="008525AD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Tutorial Preparation</w:t>
            </w:r>
          </w:p>
          <w:p w:rsidR="008525AD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Tutorial Participation</w:t>
            </w:r>
          </w:p>
          <w:p w:rsidR="008525AD" w:rsidRPr="00F630DA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Essays/Assignments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525AD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8525AD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5%</w:t>
            </w:r>
          </w:p>
          <w:p w:rsidR="008525AD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5%</w:t>
            </w:r>
          </w:p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4138" w:type="dxa"/>
            <w:gridSpan w:val="2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525AD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525AD" w:rsidRPr="006476E4" w:rsidRDefault="008525AD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8525AD" w:rsidRPr="006476E4" w:rsidRDefault="008525AD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8525AD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1F5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D"/>
    <w:rsid w:val="004D0043"/>
    <w:rsid w:val="006036EC"/>
    <w:rsid w:val="008525AD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D1A96-B3B1-4DA8-B20B-498A6C1F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5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2015-12-14T20:46:00Z</dcterms:created>
  <dcterms:modified xsi:type="dcterms:W3CDTF">2015-12-14T20:46:00Z</dcterms:modified>
</cp:coreProperties>
</file>