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6" w:type="dxa"/>
        <w:jc w:val="center"/>
        <w:tblLook w:val="04A0" w:firstRow="1" w:lastRow="0" w:firstColumn="1" w:lastColumn="0" w:noHBand="0" w:noVBand="1"/>
      </w:tblPr>
      <w:tblGrid>
        <w:gridCol w:w="2605"/>
        <w:gridCol w:w="2793"/>
        <w:gridCol w:w="900"/>
        <w:gridCol w:w="2276"/>
        <w:gridCol w:w="1862"/>
      </w:tblGrid>
      <w:tr w:rsidR="00811CE7" w:rsidRPr="004D2480" w:rsidTr="00AA698A">
        <w:trPr>
          <w:trHeight w:val="440"/>
          <w:jc w:val="center"/>
        </w:trPr>
        <w:tc>
          <w:tcPr>
            <w:tcW w:w="1043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1CE7" w:rsidRPr="004D2480" w:rsidRDefault="00811CE7" w:rsidP="00AA698A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Religion and Culture: A Survey of Contemporary Religious Movements</w:t>
            </w:r>
          </w:p>
        </w:tc>
      </w:tr>
      <w:tr w:rsidR="00811CE7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11CE7" w:rsidRPr="006476E4" w:rsidRDefault="00811CE7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color w:val="000000" w:themeColor="text1"/>
                <w:sz w:val="18"/>
                <w:szCs w:val="18"/>
              </w:rPr>
              <w:t>Faculty</w:t>
            </w:r>
          </w:p>
        </w:tc>
        <w:tc>
          <w:tcPr>
            <w:tcW w:w="7831" w:type="dxa"/>
            <w:gridSpan w:val="4"/>
            <w:vAlign w:val="center"/>
          </w:tcPr>
          <w:p w:rsidR="00811CE7" w:rsidRPr="006476E4" w:rsidRDefault="00811CE7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Faculty of Arts</w:t>
            </w:r>
          </w:p>
        </w:tc>
      </w:tr>
      <w:tr w:rsidR="00811CE7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11CE7" w:rsidRPr="006476E4" w:rsidRDefault="00811CE7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Home Department</w:t>
            </w:r>
          </w:p>
        </w:tc>
        <w:tc>
          <w:tcPr>
            <w:tcW w:w="7831" w:type="dxa"/>
            <w:gridSpan w:val="4"/>
            <w:vAlign w:val="center"/>
          </w:tcPr>
          <w:p w:rsidR="00811CE7" w:rsidRPr="006476E4" w:rsidRDefault="00811CE7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Religion and Theology</w:t>
            </w:r>
          </w:p>
        </w:tc>
      </w:tr>
      <w:tr w:rsidR="00811CE7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11CE7" w:rsidRPr="006476E4" w:rsidRDefault="00811CE7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Module Topic</w:t>
            </w:r>
          </w:p>
        </w:tc>
        <w:tc>
          <w:tcPr>
            <w:tcW w:w="7831" w:type="dxa"/>
            <w:gridSpan w:val="4"/>
            <w:vAlign w:val="center"/>
          </w:tcPr>
          <w:p w:rsidR="00811CE7" w:rsidRPr="006476E4" w:rsidRDefault="00811CE7" w:rsidP="00AA698A">
            <w:pPr>
              <w:rPr>
                <w:rFonts w:cs="Arial"/>
                <w:sz w:val="18"/>
                <w:szCs w:val="18"/>
              </w:rPr>
            </w:pPr>
            <w:r w:rsidRPr="00211448">
              <w:rPr>
                <w:rFonts w:cs="Arial"/>
                <w:sz w:val="18"/>
                <w:szCs w:val="18"/>
              </w:rPr>
              <w:t>Religion and Culture: A Survey of Contemporary Religious Movements</w:t>
            </w:r>
          </w:p>
        </w:tc>
      </w:tr>
      <w:tr w:rsidR="00811CE7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11CE7" w:rsidRPr="006476E4" w:rsidRDefault="00811CE7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Generic Module Name</w:t>
            </w:r>
          </w:p>
        </w:tc>
        <w:tc>
          <w:tcPr>
            <w:tcW w:w="7831" w:type="dxa"/>
            <w:gridSpan w:val="4"/>
            <w:vAlign w:val="center"/>
          </w:tcPr>
          <w:p w:rsidR="00811CE7" w:rsidRPr="006476E4" w:rsidRDefault="00811CE7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Ethics 222</w:t>
            </w:r>
          </w:p>
        </w:tc>
      </w:tr>
      <w:tr w:rsidR="00811CE7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11CE7" w:rsidRPr="006476E4" w:rsidRDefault="00811CE7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Alpha-numeric Code</w:t>
            </w:r>
          </w:p>
        </w:tc>
        <w:tc>
          <w:tcPr>
            <w:tcW w:w="7831" w:type="dxa"/>
            <w:gridSpan w:val="4"/>
            <w:vAlign w:val="center"/>
          </w:tcPr>
          <w:p w:rsidR="00811CE7" w:rsidRPr="006476E4" w:rsidRDefault="00811CE7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ETH 222</w:t>
            </w:r>
          </w:p>
        </w:tc>
      </w:tr>
      <w:tr w:rsidR="00811CE7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11CE7" w:rsidRPr="006476E4" w:rsidRDefault="00811CE7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NQF Level</w:t>
            </w:r>
          </w:p>
        </w:tc>
        <w:tc>
          <w:tcPr>
            <w:tcW w:w="7831" w:type="dxa"/>
            <w:gridSpan w:val="4"/>
            <w:vAlign w:val="center"/>
          </w:tcPr>
          <w:p w:rsidR="00811CE7" w:rsidRPr="006476E4" w:rsidRDefault="00811CE7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</w:tr>
      <w:tr w:rsidR="00811CE7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11CE7" w:rsidRPr="006476E4" w:rsidRDefault="00811CE7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NQF Credit Value</w:t>
            </w:r>
          </w:p>
        </w:tc>
        <w:tc>
          <w:tcPr>
            <w:tcW w:w="7831" w:type="dxa"/>
            <w:gridSpan w:val="4"/>
            <w:vAlign w:val="center"/>
          </w:tcPr>
          <w:p w:rsidR="00811CE7" w:rsidRPr="006476E4" w:rsidRDefault="00811CE7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</w:tr>
      <w:tr w:rsidR="00811CE7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11CE7" w:rsidRPr="006476E4" w:rsidRDefault="00811CE7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Duration</w:t>
            </w:r>
          </w:p>
        </w:tc>
        <w:tc>
          <w:tcPr>
            <w:tcW w:w="7831" w:type="dxa"/>
            <w:gridSpan w:val="4"/>
            <w:vAlign w:val="center"/>
          </w:tcPr>
          <w:p w:rsidR="00811CE7" w:rsidRPr="006476E4" w:rsidRDefault="00811CE7" w:rsidP="00AA698A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>Semester</w:t>
            </w:r>
          </w:p>
        </w:tc>
      </w:tr>
      <w:tr w:rsidR="00811CE7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11CE7" w:rsidRPr="006476E4" w:rsidRDefault="00811CE7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Proposed Semester</w:t>
            </w:r>
          </w:p>
        </w:tc>
        <w:tc>
          <w:tcPr>
            <w:tcW w:w="7831" w:type="dxa"/>
            <w:gridSpan w:val="4"/>
            <w:vAlign w:val="center"/>
          </w:tcPr>
          <w:p w:rsidR="00811CE7" w:rsidRPr="006476E4" w:rsidRDefault="00811CE7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811CE7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11CE7" w:rsidRPr="006476E4" w:rsidRDefault="00811CE7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Programme</w:t>
            </w:r>
          </w:p>
        </w:tc>
        <w:tc>
          <w:tcPr>
            <w:tcW w:w="7831" w:type="dxa"/>
            <w:gridSpan w:val="4"/>
            <w:vAlign w:val="center"/>
          </w:tcPr>
          <w:p w:rsidR="00811CE7" w:rsidRPr="006476E4" w:rsidRDefault="00811CE7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811CE7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11CE7" w:rsidRPr="006476E4" w:rsidRDefault="00811CE7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Year Level</w:t>
            </w:r>
          </w:p>
        </w:tc>
        <w:tc>
          <w:tcPr>
            <w:tcW w:w="7831" w:type="dxa"/>
            <w:gridSpan w:val="4"/>
            <w:vAlign w:val="center"/>
          </w:tcPr>
          <w:p w:rsidR="00811CE7" w:rsidRPr="006476E4" w:rsidRDefault="00811CE7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811CE7" w:rsidRPr="00A57F8E" w:rsidTr="00AA698A">
        <w:trPr>
          <w:trHeight w:val="359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11CE7" w:rsidRPr="006476E4" w:rsidRDefault="00811CE7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Main Outcomes</w:t>
            </w:r>
          </w:p>
        </w:tc>
        <w:tc>
          <w:tcPr>
            <w:tcW w:w="7831" w:type="dxa"/>
            <w:gridSpan w:val="4"/>
          </w:tcPr>
          <w:p w:rsidR="00811CE7" w:rsidRPr="00A57F8E" w:rsidRDefault="00811CE7" w:rsidP="00AA698A">
            <w:pPr>
              <w:rPr>
                <w:rFonts w:cs="Arial"/>
                <w:sz w:val="18"/>
                <w:szCs w:val="18"/>
              </w:rPr>
            </w:pPr>
            <w:r w:rsidRPr="00A57F8E">
              <w:rPr>
                <w:rFonts w:cs="Arial"/>
                <w:sz w:val="18"/>
                <w:szCs w:val="18"/>
              </w:rPr>
              <w:t xml:space="preserve">Students will be able : </w:t>
            </w:r>
          </w:p>
          <w:p w:rsidR="00811CE7" w:rsidRPr="00A57F8E" w:rsidRDefault="00811CE7" w:rsidP="00AA698A">
            <w:pPr>
              <w:rPr>
                <w:rFonts w:cs="Arial"/>
                <w:sz w:val="18"/>
                <w:szCs w:val="18"/>
              </w:rPr>
            </w:pPr>
            <w:r w:rsidRPr="00A57F8E">
              <w:rPr>
                <w:rFonts w:cs="Arial"/>
                <w:sz w:val="18"/>
                <w:szCs w:val="18"/>
              </w:rPr>
              <w:t xml:space="preserve">• To demonstrate an understanding of the persistence of religion in modern times </w:t>
            </w:r>
          </w:p>
          <w:p w:rsidR="00811CE7" w:rsidRPr="00A57F8E" w:rsidRDefault="00811CE7" w:rsidP="00AA698A">
            <w:pPr>
              <w:rPr>
                <w:rFonts w:cs="Arial"/>
                <w:sz w:val="18"/>
                <w:szCs w:val="18"/>
              </w:rPr>
            </w:pPr>
            <w:r w:rsidRPr="00A57F8E">
              <w:rPr>
                <w:rFonts w:cs="Arial"/>
                <w:sz w:val="18"/>
                <w:szCs w:val="18"/>
              </w:rPr>
              <w:t xml:space="preserve">• To show an understanding of the decline of tribal religions and traditionalism and the rise of liberal religions and spiritualities of life </w:t>
            </w:r>
          </w:p>
          <w:p w:rsidR="00811CE7" w:rsidRPr="00A57F8E" w:rsidRDefault="00811CE7" w:rsidP="00AA698A">
            <w:pPr>
              <w:rPr>
                <w:rFonts w:cs="Arial"/>
                <w:sz w:val="18"/>
                <w:szCs w:val="18"/>
              </w:rPr>
            </w:pPr>
            <w:r w:rsidRPr="00A57F8E">
              <w:rPr>
                <w:rFonts w:cs="Arial"/>
                <w:sz w:val="18"/>
                <w:szCs w:val="18"/>
              </w:rPr>
              <w:t>• To critically reflect on the attraction of fu</w:t>
            </w:r>
            <w:r>
              <w:rPr>
                <w:rFonts w:cs="Arial"/>
                <w:sz w:val="18"/>
                <w:szCs w:val="18"/>
              </w:rPr>
              <w:t xml:space="preserve">ndamentalism and new religions </w:t>
            </w:r>
          </w:p>
        </w:tc>
      </w:tr>
      <w:tr w:rsidR="00811CE7" w:rsidRPr="00EC1530" w:rsidTr="00AA698A">
        <w:trPr>
          <w:trHeight w:val="683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11CE7" w:rsidRPr="006476E4" w:rsidRDefault="00811CE7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Main Content</w:t>
            </w:r>
          </w:p>
        </w:tc>
        <w:tc>
          <w:tcPr>
            <w:tcW w:w="7831" w:type="dxa"/>
            <w:gridSpan w:val="4"/>
          </w:tcPr>
          <w:p w:rsidR="00811CE7" w:rsidRPr="00A57F8E" w:rsidRDefault="00811CE7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57F8E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1. The making of the modern world and the place of religion in modern society </w:t>
            </w:r>
          </w:p>
          <w:p w:rsidR="00811CE7" w:rsidRPr="00A57F8E" w:rsidRDefault="00811CE7" w:rsidP="00AA698A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57F8E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2. Varieties of Religion: Religions of Difference, Religions of Humanity and Spiritualities of Life. </w:t>
            </w:r>
          </w:p>
          <w:p w:rsidR="00811CE7" w:rsidRPr="00EC1530" w:rsidRDefault="00811CE7" w:rsidP="00AA698A">
            <w:pPr>
              <w:pStyle w:val="Default"/>
              <w:rPr>
                <w:sz w:val="16"/>
                <w:szCs w:val="16"/>
              </w:rPr>
            </w:pPr>
            <w:r w:rsidRPr="00A57F8E">
              <w:rPr>
                <w:rFonts w:asciiTheme="minorHAnsi" w:hAnsiTheme="minorHAnsi"/>
                <w:color w:val="auto"/>
                <w:sz w:val="18"/>
                <w:szCs w:val="18"/>
              </w:rPr>
              <w:t>3. Modern Trends in World Religions: Secularisation, Pluralisation, Privatisation, Detraditionalisation, Sacralisation, and Fundamentalism.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11CE7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11CE7" w:rsidRPr="006476E4" w:rsidRDefault="00811CE7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Pre-requisite Modules</w:t>
            </w:r>
          </w:p>
        </w:tc>
        <w:tc>
          <w:tcPr>
            <w:tcW w:w="7831" w:type="dxa"/>
            <w:gridSpan w:val="4"/>
            <w:vAlign w:val="center"/>
          </w:tcPr>
          <w:p w:rsidR="00811CE7" w:rsidRPr="006476E4" w:rsidRDefault="00811CE7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None</w:t>
            </w:r>
          </w:p>
        </w:tc>
      </w:tr>
      <w:tr w:rsidR="00811CE7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11CE7" w:rsidRPr="006476E4" w:rsidRDefault="00811CE7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Co-requisite Modules</w:t>
            </w:r>
          </w:p>
        </w:tc>
        <w:tc>
          <w:tcPr>
            <w:tcW w:w="7831" w:type="dxa"/>
            <w:gridSpan w:val="4"/>
            <w:vAlign w:val="center"/>
          </w:tcPr>
          <w:p w:rsidR="00811CE7" w:rsidRPr="006476E4" w:rsidRDefault="00811CE7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</w:t>
            </w:r>
          </w:p>
        </w:tc>
      </w:tr>
      <w:tr w:rsidR="00811CE7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11CE7" w:rsidRPr="006476E4" w:rsidRDefault="00811CE7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Prohibited Module Combo</w:t>
            </w:r>
          </w:p>
        </w:tc>
        <w:tc>
          <w:tcPr>
            <w:tcW w:w="7831" w:type="dxa"/>
            <w:gridSpan w:val="4"/>
            <w:vAlign w:val="center"/>
          </w:tcPr>
          <w:p w:rsidR="00811CE7" w:rsidRPr="006476E4" w:rsidRDefault="00811CE7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</w:t>
            </w:r>
          </w:p>
        </w:tc>
      </w:tr>
      <w:tr w:rsidR="00811CE7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11CE7" w:rsidRPr="006476E4" w:rsidRDefault="00811CE7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Breakdown of Learning</w:t>
            </w:r>
          </w:p>
        </w:tc>
        <w:tc>
          <w:tcPr>
            <w:tcW w:w="3693" w:type="dxa"/>
            <w:gridSpan w:val="2"/>
            <w:vAlign w:val="center"/>
          </w:tcPr>
          <w:p w:rsidR="00811CE7" w:rsidRPr="006476E4" w:rsidRDefault="00811CE7" w:rsidP="00811CE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Hours</w:t>
            </w:r>
          </w:p>
        </w:tc>
        <w:tc>
          <w:tcPr>
            <w:tcW w:w="4138" w:type="dxa"/>
            <w:gridSpan w:val="2"/>
            <w:vAlign w:val="center"/>
          </w:tcPr>
          <w:p w:rsidR="00811CE7" w:rsidRPr="006476E4" w:rsidRDefault="00811CE7" w:rsidP="00811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Time-Table Requirement per Week</w:t>
            </w:r>
          </w:p>
        </w:tc>
      </w:tr>
      <w:tr w:rsidR="00811CE7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11CE7" w:rsidRPr="006476E4" w:rsidRDefault="00811CE7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Contact with Lecturer/Tutor</w:t>
            </w:r>
          </w:p>
        </w:tc>
        <w:tc>
          <w:tcPr>
            <w:tcW w:w="3693" w:type="dxa"/>
            <w:gridSpan w:val="2"/>
            <w:vAlign w:val="center"/>
          </w:tcPr>
          <w:p w:rsidR="00811CE7" w:rsidRPr="00F630DA" w:rsidRDefault="00811CE7" w:rsidP="00AA698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276" w:type="dxa"/>
            <w:vAlign w:val="center"/>
          </w:tcPr>
          <w:p w:rsidR="00811CE7" w:rsidRPr="006476E4" w:rsidRDefault="00811CE7" w:rsidP="00AA698A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>Lectures p.w.</w:t>
            </w:r>
          </w:p>
        </w:tc>
        <w:tc>
          <w:tcPr>
            <w:tcW w:w="1862" w:type="dxa"/>
            <w:vAlign w:val="center"/>
          </w:tcPr>
          <w:p w:rsidR="00811CE7" w:rsidRPr="006476E4" w:rsidRDefault="00811CE7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811CE7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11CE7" w:rsidRPr="006476E4" w:rsidRDefault="00811CE7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Assignments and Tasks</w:t>
            </w:r>
          </w:p>
        </w:tc>
        <w:tc>
          <w:tcPr>
            <w:tcW w:w="3693" w:type="dxa"/>
            <w:gridSpan w:val="2"/>
            <w:vAlign w:val="center"/>
          </w:tcPr>
          <w:p w:rsidR="00811CE7" w:rsidRPr="00F630DA" w:rsidRDefault="00811CE7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276" w:type="dxa"/>
            <w:vAlign w:val="center"/>
          </w:tcPr>
          <w:p w:rsidR="00811CE7" w:rsidRPr="006476E4" w:rsidRDefault="00811CE7" w:rsidP="00AA698A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>Practicals p.w.</w:t>
            </w:r>
          </w:p>
        </w:tc>
        <w:tc>
          <w:tcPr>
            <w:tcW w:w="1862" w:type="dxa"/>
            <w:vAlign w:val="center"/>
          </w:tcPr>
          <w:p w:rsidR="00811CE7" w:rsidRPr="006476E4" w:rsidRDefault="00811CE7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811CE7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11CE7" w:rsidRPr="006476E4" w:rsidRDefault="00811CE7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Practicals</w:t>
            </w:r>
          </w:p>
        </w:tc>
        <w:tc>
          <w:tcPr>
            <w:tcW w:w="3693" w:type="dxa"/>
            <w:gridSpan w:val="2"/>
            <w:vAlign w:val="center"/>
          </w:tcPr>
          <w:p w:rsidR="00811CE7" w:rsidRPr="00F630DA" w:rsidRDefault="00811CE7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811CE7" w:rsidRPr="006476E4" w:rsidRDefault="00811CE7" w:rsidP="00AA698A">
            <w:pPr>
              <w:rPr>
                <w:rFonts w:cs="Arial"/>
                <w:sz w:val="18"/>
                <w:szCs w:val="18"/>
              </w:rPr>
            </w:pPr>
            <w:r w:rsidRPr="006476E4">
              <w:rPr>
                <w:rFonts w:cs="Arial"/>
                <w:sz w:val="18"/>
                <w:szCs w:val="18"/>
              </w:rPr>
              <w:t>Tutorials p.w.</w:t>
            </w:r>
          </w:p>
        </w:tc>
        <w:tc>
          <w:tcPr>
            <w:tcW w:w="1862" w:type="dxa"/>
            <w:vAlign w:val="center"/>
          </w:tcPr>
          <w:p w:rsidR="00811CE7" w:rsidRPr="006476E4" w:rsidRDefault="00811CE7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811CE7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11CE7" w:rsidRPr="006476E4" w:rsidRDefault="00811CE7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Tutorial</w:t>
            </w:r>
          </w:p>
        </w:tc>
        <w:tc>
          <w:tcPr>
            <w:tcW w:w="3693" w:type="dxa"/>
            <w:gridSpan w:val="2"/>
            <w:vAlign w:val="center"/>
          </w:tcPr>
          <w:p w:rsidR="00811CE7" w:rsidRPr="00F630DA" w:rsidRDefault="00811CE7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811CE7" w:rsidRPr="006476E4" w:rsidRDefault="00811CE7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811CE7" w:rsidRPr="006476E4" w:rsidRDefault="00811CE7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811CE7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11CE7" w:rsidRPr="006476E4" w:rsidRDefault="00811CE7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Self-Study</w:t>
            </w:r>
          </w:p>
        </w:tc>
        <w:tc>
          <w:tcPr>
            <w:tcW w:w="3693" w:type="dxa"/>
            <w:gridSpan w:val="2"/>
            <w:vAlign w:val="center"/>
          </w:tcPr>
          <w:p w:rsidR="00811CE7" w:rsidRPr="00F630DA" w:rsidRDefault="00811CE7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2276" w:type="dxa"/>
            <w:vAlign w:val="center"/>
          </w:tcPr>
          <w:p w:rsidR="00811CE7" w:rsidRPr="006476E4" w:rsidRDefault="00811CE7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811CE7" w:rsidRPr="006476E4" w:rsidRDefault="00811CE7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811CE7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11CE7" w:rsidRPr="006476E4" w:rsidRDefault="00811CE7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lastRenderedPageBreak/>
              <w:t>Tests/Examinations</w:t>
            </w:r>
          </w:p>
        </w:tc>
        <w:tc>
          <w:tcPr>
            <w:tcW w:w="3693" w:type="dxa"/>
            <w:gridSpan w:val="2"/>
            <w:vAlign w:val="center"/>
          </w:tcPr>
          <w:p w:rsidR="00811CE7" w:rsidRPr="00F630DA" w:rsidRDefault="00811CE7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276" w:type="dxa"/>
            <w:vAlign w:val="center"/>
          </w:tcPr>
          <w:p w:rsidR="00811CE7" w:rsidRPr="006476E4" w:rsidRDefault="00811CE7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811CE7" w:rsidRPr="006476E4" w:rsidRDefault="00811CE7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811CE7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11CE7" w:rsidRPr="006476E4" w:rsidRDefault="00811CE7" w:rsidP="00AA698A">
            <w:pPr>
              <w:rPr>
                <w:rFonts w:cs="Arial"/>
                <w:i/>
                <w:sz w:val="18"/>
                <w:szCs w:val="18"/>
              </w:rPr>
            </w:pPr>
            <w:r w:rsidRPr="006476E4">
              <w:rPr>
                <w:rFonts w:cs="Arial"/>
                <w:i/>
                <w:sz w:val="18"/>
                <w:szCs w:val="18"/>
              </w:rPr>
              <w:t>Other: Project/Essay</w:t>
            </w:r>
          </w:p>
        </w:tc>
        <w:tc>
          <w:tcPr>
            <w:tcW w:w="3693" w:type="dxa"/>
            <w:gridSpan w:val="2"/>
            <w:vAlign w:val="center"/>
          </w:tcPr>
          <w:p w:rsidR="00811CE7" w:rsidRPr="00F630DA" w:rsidRDefault="00811CE7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811CE7" w:rsidRPr="006476E4" w:rsidRDefault="00811CE7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811CE7" w:rsidRPr="006476E4" w:rsidRDefault="00811CE7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811CE7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11CE7" w:rsidRPr="006476E4" w:rsidRDefault="00811CE7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Total Learning Time</w:t>
            </w:r>
          </w:p>
        </w:tc>
        <w:tc>
          <w:tcPr>
            <w:tcW w:w="3693" w:type="dxa"/>
            <w:gridSpan w:val="2"/>
            <w:tcBorders>
              <w:bottom w:val="single" w:sz="4" w:space="0" w:color="auto"/>
            </w:tcBorders>
            <w:vAlign w:val="center"/>
          </w:tcPr>
          <w:p w:rsidR="00811CE7" w:rsidRPr="00F630DA" w:rsidRDefault="00811CE7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2276" w:type="dxa"/>
            <w:vAlign w:val="center"/>
          </w:tcPr>
          <w:p w:rsidR="00811CE7" w:rsidRPr="006476E4" w:rsidRDefault="00811CE7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811CE7" w:rsidRPr="006476E4" w:rsidRDefault="00811CE7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811CE7" w:rsidRPr="006476E4" w:rsidTr="00AA698A">
        <w:trPr>
          <w:trHeight w:val="407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11CE7" w:rsidRPr="006476E4" w:rsidRDefault="00811CE7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Method of Assessment</w:t>
            </w:r>
          </w:p>
        </w:tc>
        <w:tc>
          <w:tcPr>
            <w:tcW w:w="2793" w:type="dxa"/>
            <w:tcBorders>
              <w:right w:val="nil"/>
            </w:tcBorders>
            <w:vAlign w:val="center"/>
          </w:tcPr>
          <w:p w:rsidR="00811CE7" w:rsidRDefault="00811CE7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Test and Assignment</w:t>
            </w:r>
          </w:p>
          <w:p w:rsidR="00811CE7" w:rsidRPr="00F630DA" w:rsidRDefault="00811CE7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Examination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811CE7" w:rsidRDefault="00811CE7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50%</w:t>
            </w:r>
          </w:p>
          <w:p w:rsidR="00811CE7" w:rsidRPr="006476E4" w:rsidRDefault="00811CE7" w:rsidP="00AA698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50%</w:t>
            </w:r>
          </w:p>
        </w:tc>
        <w:tc>
          <w:tcPr>
            <w:tcW w:w="4138" w:type="dxa"/>
            <w:gridSpan w:val="2"/>
            <w:vAlign w:val="center"/>
          </w:tcPr>
          <w:p w:rsidR="00811CE7" w:rsidRPr="006476E4" w:rsidRDefault="00811CE7" w:rsidP="00AA698A">
            <w:pPr>
              <w:rPr>
                <w:rFonts w:cs="Arial"/>
                <w:sz w:val="18"/>
                <w:szCs w:val="18"/>
              </w:rPr>
            </w:pPr>
          </w:p>
        </w:tc>
      </w:tr>
      <w:tr w:rsidR="00811CE7" w:rsidRPr="006476E4" w:rsidTr="00AA698A">
        <w:trPr>
          <w:trHeight w:val="440"/>
          <w:jc w:val="center"/>
        </w:trPr>
        <w:tc>
          <w:tcPr>
            <w:tcW w:w="2605" w:type="dxa"/>
            <w:shd w:val="clear" w:color="auto" w:fill="F3F7FF"/>
            <w:vAlign w:val="center"/>
          </w:tcPr>
          <w:p w:rsidR="00811CE7" w:rsidRPr="006476E4" w:rsidRDefault="00811CE7" w:rsidP="00AA698A">
            <w:pPr>
              <w:rPr>
                <w:rFonts w:cs="Arial"/>
                <w:b/>
                <w:sz w:val="18"/>
                <w:szCs w:val="18"/>
              </w:rPr>
            </w:pPr>
            <w:r w:rsidRPr="006476E4">
              <w:rPr>
                <w:rFonts w:cs="Arial"/>
                <w:b/>
                <w:sz w:val="18"/>
                <w:szCs w:val="18"/>
              </w:rPr>
              <w:t>Assessment Module Type</w:t>
            </w:r>
          </w:p>
        </w:tc>
        <w:tc>
          <w:tcPr>
            <w:tcW w:w="3693" w:type="dxa"/>
            <w:gridSpan w:val="2"/>
            <w:vAlign w:val="center"/>
          </w:tcPr>
          <w:p w:rsidR="00811CE7" w:rsidRPr="006476E4" w:rsidRDefault="00811CE7" w:rsidP="00AA69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38" w:type="dxa"/>
            <w:gridSpan w:val="2"/>
            <w:vAlign w:val="center"/>
          </w:tcPr>
          <w:p w:rsidR="00811CE7" w:rsidRPr="006476E4" w:rsidRDefault="00811CE7" w:rsidP="00AA698A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D2756D" w:rsidRDefault="00811CE7">
      <w:bookmarkStart w:id="0" w:name="_GoBack"/>
      <w:bookmarkEnd w:id="0"/>
    </w:p>
    <w:sectPr w:rsidR="00D2756D" w:rsidSect="00C513B9"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F4347"/>
    <w:multiLevelType w:val="hybridMultilevel"/>
    <w:tmpl w:val="282A280A"/>
    <w:lvl w:ilvl="0" w:tplc="FC26EA8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E7"/>
    <w:rsid w:val="004D0043"/>
    <w:rsid w:val="006036EC"/>
    <w:rsid w:val="00811CE7"/>
    <w:rsid w:val="008A6FD6"/>
    <w:rsid w:val="00A604EC"/>
    <w:rsid w:val="00C513B9"/>
    <w:rsid w:val="00E2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2E6FE-D0EC-4726-B3BC-53595369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C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811CE7"/>
    <w:pPr>
      <w:ind w:left="720"/>
      <w:contextualSpacing/>
    </w:pPr>
  </w:style>
  <w:style w:type="paragraph" w:customStyle="1" w:styleId="Default">
    <w:name w:val="Default"/>
    <w:rsid w:val="00811C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Meyers, Tammy</dc:creator>
  <cp:keywords/>
  <dc:description/>
  <cp:lastModifiedBy>Meyers, Tammy</cp:lastModifiedBy>
  <cp:revision>1</cp:revision>
  <dcterms:created xsi:type="dcterms:W3CDTF">2015-12-14T21:11:00Z</dcterms:created>
  <dcterms:modified xsi:type="dcterms:W3CDTF">2015-12-14T21:12:00Z</dcterms:modified>
</cp:coreProperties>
</file>