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36" w:type="dxa"/>
        <w:jc w:val="center"/>
        <w:tblLook w:val="04A0" w:firstRow="1" w:lastRow="0" w:firstColumn="1" w:lastColumn="0" w:noHBand="0" w:noVBand="1"/>
      </w:tblPr>
      <w:tblGrid>
        <w:gridCol w:w="2605"/>
        <w:gridCol w:w="2793"/>
        <w:gridCol w:w="900"/>
        <w:gridCol w:w="2276"/>
        <w:gridCol w:w="1862"/>
      </w:tblGrid>
      <w:tr w:rsidR="004D2A95" w:rsidRPr="004D2480" w:rsidTr="00AA698A">
        <w:trPr>
          <w:trHeight w:val="440"/>
          <w:jc w:val="center"/>
        </w:trPr>
        <w:tc>
          <w:tcPr>
            <w:tcW w:w="10436" w:type="dxa"/>
            <w:gridSpan w:val="5"/>
            <w:tcBorders>
              <w:left w:val="single" w:sz="4" w:space="0" w:color="auto"/>
            </w:tcBorders>
            <w:shd w:val="clear" w:color="auto" w:fill="auto"/>
            <w:vAlign w:val="center"/>
          </w:tcPr>
          <w:p w:rsidR="004D2A95" w:rsidRPr="004D2480" w:rsidRDefault="004D2A95" w:rsidP="00AA698A">
            <w:pPr>
              <w:jc w:val="center"/>
              <w:rPr>
                <w:rFonts w:cs="Arial"/>
                <w:sz w:val="32"/>
                <w:szCs w:val="32"/>
              </w:rPr>
            </w:pPr>
            <w:bookmarkStart w:id="0" w:name="Moral_Discourse_Human_Rights"/>
            <w:r>
              <w:rPr>
                <w:rFonts w:cs="Arial"/>
                <w:sz w:val="32"/>
                <w:szCs w:val="32"/>
              </w:rPr>
              <w:t>Moral Discourse on Human Rights and Civil Society</w:t>
            </w:r>
            <w:bookmarkEnd w:id="0"/>
          </w:p>
        </w:tc>
      </w:tr>
      <w:tr w:rsidR="004D2A95" w:rsidRPr="006476E4" w:rsidTr="00AA698A">
        <w:trPr>
          <w:trHeight w:val="440"/>
          <w:jc w:val="center"/>
        </w:trPr>
        <w:tc>
          <w:tcPr>
            <w:tcW w:w="2605" w:type="dxa"/>
            <w:shd w:val="clear" w:color="auto" w:fill="F3F7FF"/>
            <w:vAlign w:val="center"/>
          </w:tcPr>
          <w:p w:rsidR="004D2A95" w:rsidRPr="006476E4" w:rsidRDefault="004D2A95" w:rsidP="00AA698A">
            <w:pPr>
              <w:rPr>
                <w:rFonts w:cs="Arial"/>
                <w:b/>
                <w:sz w:val="18"/>
                <w:szCs w:val="18"/>
              </w:rPr>
            </w:pPr>
            <w:r w:rsidRPr="006476E4">
              <w:rPr>
                <w:rFonts w:cs="Arial"/>
                <w:b/>
                <w:color w:val="000000" w:themeColor="text1"/>
                <w:sz w:val="18"/>
                <w:szCs w:val="18"/>
              </w:rPr>
              <w:t>Faculty</w:t>
            </w:r>
          </w:p>
        </w:tc>
        <w:tc>
          <w:tcPr>
            <w:tcW w:w="7831" w:type="dxa"/>
            <w:gridSpan w:val="4"/>
            <w:vAlign w:val="center"/>
          </w:tcPr>
          <w:p w:rsidR="004D2A95" w:rsidRPr="006476E4" w:rsidRDefault="004D2A95" w:rsidP="00AA698A">
            <w:pPr>
              <w:rPr>
                <w:rFonts w:cs="Arial"/>
                <w:sz w:val="18"/>
                <w:szCs w:val="18"/>
              </w:rPr>
            </w:pPr>
            <w:r>
              <w:rPr>
                <w:rFonts w:cs="Arial"/>
                <w:sz w:val="18"/>
                <w:szCs w:val="18"/>
              </w:rPr>
              <w:t>Faculty of Arts</w:t>
            </w:r>
          </w:p>
        </w:tc>
      </w:tr>
      <w:tr w:rsidR="004D2A95" w:rsidRPr="006476E4" w:rsidTr="00AA698A">
        <w:trPr>
          <w:trHeight w:val="407"/>
          <w:jc w:val="center"/>
        </w:trPr>
        <w:tc>
          <w:tcPr>
            <w:tcW w:w="2605" w:type="dxa"/>
            <w:shd w:val="clear" w:color="auto" w:fill="F3F7FF"/>
            <w:vAlign w:val="center"/>
          </w:tcPr>
          <w:p w:rsidR="004D2A95" w:rsidRPr="006476E4" w:rsidRDefault="004D2A95" w:rsidP="00AA698A">
            <w:pPr>
              <w:rPr>
                <w:rFonts w:cs="Arial"/>
                <w:b/>
                <w:sz w:val="18"/>
                <w:szCs w:val="18"/>
              </w:rPr>
            </w:pPr>
            <w:r w:rsidRPr="006476E4">
              <w:rPr>
                <w:rFonts w:cs="Arial"/>
                <w:b/>
                <w:sz w:val="18"/>
                <w:szCs w:val="18"/>
              </w:rPr>
              <w:t>Home Department</w:t>
            </w:r>
          </w:p>
        </w:tc>
        <w:tc>
          <w:tcPr>
            <w:tcW w:w="7831" w:type="dxa"/>
            <w:gridSpan w:val="4"/>
            <w:vAlign w:val="center"/>
          </w:tcPr>
          <w:p w:rsidR="004D2A95" w:rsidRPr="006476E4" w:rsidRDefault="004D2A95" w:rsidP="00AA698A">
            <w:pPr>
              <w:rPr>
                <w:rFonts w:cs="Arial"/>
                <w:sz w:val="18"/>
                <w:szCs w:val="18"/>
              </w:rPr>
            </w:pPr>
            <w:r>
              <w:rPr>
                <w:rFonts w:cs="Arial"/>
                <w:sz w:val="18"/>
                <w:szCs w:val="18"/>
              </w:rPr>
              <w:t>Religion and Theology</w:t>
            </w:r>
          </w:p>
        </w:tc>
      </w:tr>
      <w:tr w:rsidR="004D2A95" w:rsidRPr="006476E4" w:rsidTr="00AA698A">
        <w:trPr>
          <w:trHeight w:val="440"/>
          <w:jc w:val="center"/>
        </w:trPr>
        <w:tc>
          <w:tcPr>
            <w:tcW w:w="2605" w:type="dxa"/>
            <w:shd w:val="clear" w:color="auto" w:fill="F3F7FF"/>
            <w:vAlign w:val="center"/>
          </w:tcPr>
          <w:p w:rsidR="004D2A95" w:rsidRPr="006476E4" w:rsidRDefault="004D2A95" w:rsidP="00AA698A">
            <w:pPr>
              <w:rPr>
                <w:rFonts w:cs="Arial"/>
                <w:b/>
                <w:sz w:val="18"/>
                <w:szCs w:val="18"/>
              </w:rPr>
            </w:pPr>
            <w:r w:rsidRPr="006476E4">
              <w:rPr>
                <w:rFonts w:cs="Arial"/>
                <w:b/>
                <w:sz w:val="18"/>
                <w:szCs w:val="18"/>
              </w:rPr>
              <w:t>Module Topic</w:t>
            </w:r>
          </w:p>
        </w:tc>
        <w:tc>
          <w:tcPr>
            <w:tcW w:w="7831" w:type="dxa"/>
            <w:gridSpan w:val="4"/>
            <w:vAlign w:val="center"/>
          </w:tcPr>
          <w:p w:rsidR="004D2A95" w:rsidRPr="006476E4" w:rsidRDefault="004D2A95" w:rsidP="00AA698A">
            <w:pPr>
              <w:rPr>
                <w:rFonts w:cs="Arial"/>
                <w:sz w:val="18"/>
                <w:szCs w:val="18"/>
              </w:rPr>
            </w:pPr>
            <w:r w:rsidRPr="001870CF">
              <w:rPr>
                <w:rFonts w:cs="Arial"/>
                <w:sz w:val="18"/>
                <w:szCs w:val="18"/>
              </w:rPr>
              <w:t>Moral Discourse on Human Rights and Civil Society</w:t>
            </w:r>
          </w:p>
        </w:tc>
      </w:tr>
      <w:tr w:rsidR="004D2A95" w:rsidRPr="006476E4" w:rsidTr="00AA698A">
        <w:trPr>
          <w:trHeight w:val="407"/>
          <w:jc w:val="center"/>
        </w:trPr>
        <w:tc>
          <w:tcPr>
            <w:tcW w:w="2605" w:type="dxa"/>
            <w:shd w:val="clear" w:color="auto" w:fill="F3F7FF"/>
            <w:vAlign w:val="center"/>
          </w:tcPr>
          <w:p w:rsidR="004D2A95" w:rsidRPr="006476E4" w:rsidRDefault="004D2A95" w:rsidP="00AA698A">
            <w:pPr>
              <w:rPr>
                <w:rFonts w:cs="Arial"/>
                <w:b/>
                <w:sz w:val="18"/>
                <w:szCs w:val="18"/>
              </w:rPr>
            </w:pPr>
            <w:r w:rsidRPr="006476E4">
              <w:rPr>
                <w:rFonts w:cs="Arial"/>
                <w:b/>
                <w:sz w:val="18"/>
                <w:szCs w:val="18"/>
              </w:rPr>
              <w:t>Generic Module Name</w:t>
            </w:r>
          </w:p>
        </w:tc>
        <w:tc>
          <w:tcPr>
            <w:tcW w:w="7831" w:type="dxa"/>
            <w:gridSpan w:val="4"/>
            <w:vAlign w:val="center"/>
          </w:tcPr>
          <w:p w:rsidR="004D2A95" w:rsidRPr="006476E4" w:rsidRDefault="004D2A95" w:rsidP="00AA698A">
            <w:pPr>
              <w:rPr>
                <w:rFonts w:cs="Arial"/>
                <w:sz w:val="18"/>
                <w:szCs w:val="18"/>
              </w:rPr>
            </w:pPr>
            <w:r>
              <w:rPr>
                <w:rFonts w:cs="Arial"/>
                <w:sz w:val="18"/>
                <w:szCs w:val="18"/>
              </w:rPr>
              <w:t>Ethics 212</w:t>
            </w:r>
          </w:p>
        </w:tc>
      </w:tr>
      <w:tr w:rsidR="004D2A95" w:rsidRPr="006476E4" w:rsidTr="00AA698A">
        <w:trPr>
          <w:trHeight w:val="440"/>
          <w:jc w:val="center"/>
        </w:trPr>
        <w:tc>
          <w:tcPr>
            <w:tcW w:w="2605" w:type="dxa"/>
            <w:shd w:val="clear" w:color="auto" w:fill="F3F7FF"/>
            <w:vAlign w:val="center"/>
          </w:tcPr>
          <w:p w:rsidR="004D2A95" w:rsidRPr="006476E4" w:rsidRDefault="004D2A95" w:rsidP="00AA698A">
            <w:pPr>
              <w:rPr>
                <w:rFonts w:cs="Arial"/>
                <w:b/>
                <w:sz w:val="18"/>
                <w:szCs w:val="18"/>
              </w:rPr>
            </w:pPr>
            <w:r w:rsidRPr="006476E4">
              <w:rPr>
                <w:rFonts w:cs="Arial"/>
                <w:b/>
                <w:sz w:val="18"/>
                <w:szCs w:val="18"/>
              </w:rPr>
              <w:t>Alpha-numeric Code</w:t>
            </w:r>
          </w:p>
        </w:tc>
        <w:tc>
          <w:tcPr>
            <w:tcW w:w="7831" w:type="dxa"/>
            <w:gridSpan w:val="4"/>
            <w:vAlign w:val="center"/>
          </w:tcPr>
          <w:p w:rsidR="004D2A95" w:rsidRPr="006476E4" w:rsidRDefault="004D2A95" w:rsidP="00AA698A">
            <w:pPr>
              <w:rPr>
                <w:rFonts w:cs="Arial"/>
                <w:sz w:val="18"/>
                <w:szCs w:val="18"/>
              </w:rPr>
            </w:pPr>
            <w:r>
              <w:rPr>
                <w:rFonts w:cs="Arial"/>
                <w:sz w:val="18"/>
                <w:szCs w:val="18"/>
              </w:rPr>
              <w:t>ETH 212</w:t>
            </w:r>
          </w:p>
        </w:tc>
      </w:tr>
      <w:tr w:rsidR="004D2A95" w:rsidRPr="006476E4" w:rsidTr="00AA698A">
        <w:trPr>
          <w:trHeight w:val="407"/>
          <w:jc w:val="center"/>
        </w:trPr>
        <w:tc>
          <w:tcPr>
            <w:tcW w:w="2605" w:type="dxa"/>
            <w:shd w:val="clear" w:color="auto" w:fill="F3F7FF"/>
            <w:vAlign w:val="center"/>
          </w:tcPr>
          <w:p w:rsidR="004D2A95" w:rsidRPr="006476E4" w:rsidRDefault="004D2A95" w:rsidP="00AA698A">
            <w:pPr>
              <w:rPr>
                <w:rFonts w:cs="Arial"/>
                <w:b/>
                <w:sz w:val="18"/>
                <w:szCs w:val="18"/>
              </w:rPr>
            </w:pPr>
            <w:r w:rsidRPr="006476E4">
              <w:rPr>
                <w:rFonts w:cs="Arial"/>
                <w:b/>
                <w:sz w:val="18"/>
                <w:szCs w:val="18"/>
              </w:rPr>
              <w:t>NQF Level</w:t>
            </w:r>
          </w:p>
        </w:tc>
        <w:tc>
          <w:tcPr>
            <w:tcW w:w="7831" w:type="dxa"/>
            <w:gridSpan w:val="4"/>
            <w:vAlign w:val="center"/>
          </w:tcPr>
          <w:p w:rsidR="004D2A95" w:rsidRPr="006476E4" w:rsidRDefault="004D2A95" w:rsidP="00AA698A">
            <w:pPr>
              <w:rPr>
                <w:rFonts w:cs="Arial"/>
                <w:sz w:val="18"/>
                <w:szCs w:val="18"/>
              </w:rPr>
            </w:pPr>
            <w:r>
              <w:rPr>
                <w:rFonts w:cs="Arial"/>
                <w:sz w:val="18"/>
                <w:szCs w:val="18"/>
              </w:rPr>
              <w:t>6</w:t>
            </w:r>
          </w:p>
        </w:tc>
      </w:tr>
      <w:tr w:rsidR="004D2A95" w:rsidRPr="006476E4" w:rsidTr="00AA698A">
        <w:trPr>
          <w:trHeight w:val="440"/>
          <w:jc w:val="center"/>
        </w:trPr>
        <w:tc>
          <w:tcPr>
            <w:tcW w:w="2605" w:type="dxa"/>
            <w:shd w:val="clear" w:color="auto" w:fill="F3F7FF"/>
            <w:vAlign w:val="center"/>
          </w:tcPr>
          <w:p w:rsidR="004D2A95" w:rsidRPr="006476E4" w:rsidRDefault="004D2A95" w:rsidP="00AA698A">
            <w:pPr>
              <w:rPr>
                <w:rFonts w:cs="Arial"/>
                <w:b/>
                <w:sz w:val="18"/>
                <w:szCs w:val="18"/>
              </w:rPr>
            </w:pPr>
            <w:r w:rsidRPr="006476E4">
              <w:rPr>
                <w:rFonts w:cs="Arial"/>
                <w:b/>
                <w:sz w:val="18"/>
                <w:szCs w:val="18"/>
              </w:rPr>
              <w:t>NQF Credit Value</w:t>
            </w:r>
          </w:p>
        </w:tc>
        <w:tc>
          <w:tcPr>
            <w:tcW w:w="7831" w:type="dxa"/>
            <w:gridSpan w:val="4"/>
            <w:vAlign w:val="center"/>
          </w:tcPr>
          <w:p w:rsidR="004D2A95" w:rsidRPr="006476E4" w:rsidRDefault="004D2A95" w:rsidP="00AA698A">
            <w:pPr>
              <w:rPr>
                <w:rFonts w:cs="Arial"/>
                <w:sz w:val="18"/>
                <w:szCs w:val="18"/>
              </w:rPr>
            </w:pPr>
            <w:r>
              <w:rPr>
                <w:rFonts w:cs="Arial"/>
                <w:sz w:val="18"/>
                <w:szCs w:val="18"/>
              </w:rPr>
              <w:t>10</w:t>
            </w:r>
          </w:p>
        </w:tc>
      </w:tr>
      <w:tr w:rsidR="004D2A95" w:rsidRPr="006476E4" w:rsidTr="00AA698A">
        <w:trPr>
          <w:trHeight w:val="407"/>
          <w:jc w:val="center"/>
        </w:trPr>
        <w:tc>
          <w:tcPr>
            <w:tcW w:w="2605" w:type="dxa"/>
            <w:shd w:val="clear" w:color="auto" w:fill="F3F7FF"/>
            <w:vAlign w:val="center"/>
          </w:tcPr>
          <w:p w:rsidR="004D2A95" w:rsidRPr="006476E4" w:rsidRDefault="004D2A95" w:rsidP="00AA698A">
            <w:pPr>
              <w:rPr>
                <w:rFonts w:cs="Arial"/>
                <w:b/>
                <w:sz w:val="18"/>
                <w:szCs w:val="18"/>
              </w:rPr>
            </w:pPr>
            <w:r w:rsidRPr="006476E4">
              <w:rPr>
                <w:rFonts w:cs="Arial"/>
                <w:b/>
                <w:sz w:val="18"/>
                <w:szCs w:val="18"/>
              </w:rPr>
              <w:t>Duration</w:t>
            </w:r>
          </w:p>
        </w:tc>
        <w:tc>
          <w:tcPr>
            <w:tcW w:w="7831" w:type="dxa"/>
            <w:gridSpan w:val="4"/>
            <w:vAlign w:val="center"/>
          </w:tcPr>
          <w:p w:rsidR="004D2A95" w:rsidRPr="006476E4" w:rsidRDefault="004D2A95" w:rsidP="00AA698A">
            <w:pPr>
              <w:rPr>
                <w:rFonts w:cs="Arial"/>
                <w:sz w:val="18"/>
                <w:szCs w:val="18"/>
              </w:rPr>
            </w:pPr>
            <w:r w:rsidRPr="006476E4">
              <w:rPr>
                <w:rFonts w:cs="Arial"/>
                <w:sz w:val="18"/>
                <w:szCs w:val="18"/>
              </w:rPr>
              <w:t>Semester</w:t>
            </w:r>
          </w:p>
        </w:tc>
      </w:tr>
      <w:tr w:rsidR="004D2A95" w:rsidRPr="006476E4" w:rsidTr="00AA698A">
        <w:trPr>
          <w:trHeight w:val="440"/>
          <w:jc w:val="center"/>
        </w:trPr>
        <w:tc>
          <w:tcPr>
            <w:tcW w:w="2605" w:type="dxa"/>
            <w:shd w:val="clear" w:color="auto" w:fill="F3F7FF"/>
            <w:vAlign w:val="center"/>
          </w:tcPr>
          <w:p w:rsidR="004D2A95" w:rsidRPr="006476E4" w:rsidRDefault="004D2A95" w:rsidP="00AA698A">
            <w:pPr>
              <w:rPr>
                <w:rFonts w:cs="Arial"/>
                <w:b/>
                <w:sz w:val="18"/>
                <w:szCs w:val="18"/>
              </w:rPr>
            </w:pPr>
            <w:r w:rsidRPr="006476E4">
              <w:rPr>
                <w:rFonts w:cs="Arial"/>
                <w:b/>
                <w:sz w:val="18"/>
                <w:szCs w:val="18"/>
              </w:rPr>
              <w:t>Proposed Semester</w:t>
            </w:r>
          </w:p>
        </w:tc>
        <w:tc>
          <w:tcPr>
            <w:tcW w:w="7831" w:type="dxa"/>
            <w:gridSpan w:val="4"/>
            <w:vAlign w:val="center"/>
          </w:tcPr>
          <w:p w:rsidR="004D2A95" w:rsidRPr="006476E4" w:rsidRDefault="004D2A95" w:rsidP="00AA698A">
            <w:pPr>
              <w:rPr>
                <w:rFonts w:cs="Arial"/>
                <w:sz w:val="18"/>
                <w:szCs w:val="18"/>
              </w:rPr>
            </w:pPr>
          </w:p>
        </w:tc>
      </w:tr>
      <w:tr w:rsidR="004D2A95" w:rsidRPr="006476E4" w:rsidTr="00AA698A">
        <w:trPr>
          <w:trHeight w:val="407"/>
          <w:jc w:val="center"/>
        </w:trPr>
        <w:tc>
          <w:tcPr>
            <w:tcW w:w="2605" w:type="dxa"/>
            <w:shd w:val="clear" w:color="auto" w:fill="F3F7FF"/>
            <w:vAlign w:val="center"/>
          </w:tcPr>
          <w:p w:rsidR="004D2A95" w:rsidRPr="006476E4" w:rsidRDefault="004D2A95" w:rsidP="00AA698A">
            <w:pPr>
              <w:rPr>
                <w:rFonts w:cs="Arial"/>
                <w:b/>
                <w:sz w:val="18"/>
                <w:szCs w:val="18"/>
              </w:rPr>
            </w:pPr>
            <w:proofErr w:type="spellStart"/>
            <w:r w:rsidRPr="006476E4">
              <w:rPr>
                <w:rFonts w:cs="Arial"/>
                <w:b/>
                <w:sz w:val="18"/>
                <w:szCs w:val="18"/>
              </w:rPr>
              <w:t>Programme</w:t>
            </w:r>
            <w:proofErr w:type="spellEnd"/>
          </w:p>
        </w:tc>
        <w:tc>
          <w:tcPr>
            <w:tcW w:w="7831" w:type="dxa"/>
            <w:gridSpan w:val="4"/>
            <w:vAlign w:val="center"/>
          </w:tcPr>
          <w:p w:rsidR="004D2A95" w:rsidRPr="006476E4" w:rsidRDefault="004D2A95" w:rsidP="00AA698A">
            <w:pPr>
              <w:rPr>
                <w:rFonts w:cs="Arial"/>
                <w:sz w:val="18"/>
                <w:szCs w:val="18"/>
              </w:rPr>
            </w:pPr>
          </w:p>
        </w:tc>
      </w:tr>
      <w:tr w:rsidR="004D2A95" w:rsidRPr="006476E4" w:rsidTr="00AA698A">
        <w:trPr>
          <w:trHeight w:val="440"/>
          <w:jc w:val="center"/>
        </w:trPr>
        <w:tc>
          <w:tcPr>
            <w:tcW w:w="2605" w:type="dxa"/>
            <w:shd w:val="clear" w:color="auto" w:fill="F3F7FF"/>
            <w:vAlign w:val="center"/>
          </w:tcPr>
          <w:p w:rsidR="004D2A95" w:rsidRPr="006476E4" w:rsidRDefault="004D2A95" w:rsidP="00AA698A">
            <w:pPr>
              <w:rPr>
                <w:rFonts w:cs="Arial"/>
                <w:b/>
                <w:sz w:val="18"/>
                <w:szCs w:val="18"/>
              </w:rPr>
            </w:pPr>
            <w:r w:rsidRPr="006476E4">
              <w:rPr>
                <w:rFonts w:cs="Arial"/>
                <w:b/>
                <w:sz w:val="18"/>
                <w:szCs w:val="18"/>
              </w:rPr>
              <w:t>Year Level</w:t>
            </w:r>
          </w:p>
        </w:tc>
        <w:tc>
          <w:tcPr>
            <w:tcW w:w="7831" w:type="dxa"/>
            <w:gridSpan w:val="4"/>
            <w:vAlign w:val="center"/>
          </w:tcPr>
          <w:p w:rsidR="004D2A95" w:rsidRPr="006476E4" w:rsidRDefault="004D2A95" w:rsidP="00AA698A">
            <w:pPr>
              <w:rPr>
                <w:rFonts w:cs="Arial"/>
                <w:sz w:val="18"/>
                <w:szCs w:val="18"/>
              </w:rPr>
            </w:pPr>
            <w:r>
              <w:rPr>
                <w:rFonts w:cs="Arial"/>
                <w:sz w:val="18"/>
                <w:szCs w:val="18"/>
              </w:rPr>
              <w:t>6</w:t>
            </w:r>
          </w:p>
        </w:tc>
      </w:tr>
      <w:tr w:rsidR="004D2A95" w:rsidRPr="00D579D4" w:rsidTr="00AA698A">
        <w:trPr>
          <w:trHeight w:val="359"/>
          <w:jc w:val="center"/>
        </w:trPr>
        <w:tc>
          <w:tcPr>
            <w:tcW w:w="2605" w:type="dxa"/>
            <w:shd w:val="clear" w:color="auto" w:fill="F3F7FF"/>
            <w:vAlign w:val="center"/>
          </w:tcPr>
          <w:p w:rsidR="004D2A95" w:rsidRPr="006476E4" w:rsidRDefault="004D2A95" w:rsidP="00AA698A">
            <w:pPr>
              <w:rPr>
                <w:rFonts w:cs="Arial"/>
                <w:b/>
                <w:sz w:val="18"/>
                <w:szCs w:val="18"/>
              </w:rPr>
            </w:pPr>
            <w:r w:rsidRPr="006476E4">
              <w:rPr>
                <w:rFonts w:cs="Arial"/>
                <w:b/>
                <w:sz w:val="18"/>
                <w:szCs w:val="18"/>
              </w:rPr>
              <w:t>Main Outcomes</w:t>
            </w:r>
          </w:p>
        </w:tc>
        <w:tc>
          <w:tcPr>
            <w:tcW w:w="7831" w:type="dxa"/>
            <w:gridSpan w:val="4"/>
          </w:tcPr>
          <w:p w:rsidR="004D2A95" w:rsidRPr="00D579D4" w:rsidRDefault="004D2A95" w:rsidP="00AA698A">
            <w:pPr>
              <w:rPr>
                <w:rFonts w:cs="Arial"/>
                <w:sz w:val="18"/>
                <w:szCs w:val="18"/>
              </w:rPr>
            </w:pPr>
            <w:r w:rsidRPr="001870CF">
              <w:rPr>
                <w:rFonts w:cs="Arial"/>
                <w:sz w:val="18"/>
                <w:szCs w:val="18"/>
              </w:rPr>
              <w:t>Familiarity with the concepts ‘moral discourse’, ‘human rights’ and ‘civil society’; elementary skill of inter-relating the three central concepts and a conceptual and historical basis for further independent reading.</w:t>
            </w:r>
          </w:p>
        </w:tc>
      </w:tr>
      <w:tr w:rsidR="004D2A95" w:rsidRPr="00D579D4" w:rsidTr="00AA698A">
        <w:trPr>
          <w:trHeight w:val="683"/>
          <w:jc w:val="center"/>
        </w:trPr>
        <w:tc>
          <w:tcPr>
            <w:tcW w:w="2605" w:type="dxa"/>
            <w:shd w:val="clear" w:color="auto" w:fill="F3F7FF"/>
            <w:vAlign w:val="center"/>
          </w:tcPr>
          <w:p w:rsidR="004D2A95" w:rsidRPr="006476E4" w:rsidRDefault="004D2A95" w:rsidP="00AA698A">
            <w:pPr>
              <w:rPr>
                <w:rFonts w:cs="Arial"/>
                <w:b/>
                <w:sz w:val="18"/>
                <w:szCs w:val="18"/>
              </w:rPr>
            </w:pPr>
            <w:r w:rsidRPr="006476E4">
              <w:rPr>
                <w:rFonts w:cs="Arial"/>
                <w:b/>
                <w:sz w:val="18"/>
                <w:szCs w:val="18"/>
              </w:rPr>
              <w:t>Main Content</w:t>
            </w:r>
          </w:p>
        </w:tc>
        <w:tc>
          <w:tcPr>
            <w:tcW w:w="7831" w:type="dxa"/>
            <w:gridSpan w:val="4"/>
          </w:tcPr>
          <w:p w:rsidR="004D2A95" w:rsidRPr="00D579D4" w:rsidRDefault="004D2A95" w:rsidP="00AA698A">
            <w:pPr>
              <w:rPr>
                <w:rFonts w:cs="Arial"/>
                <w:color w:val="000000"/>
                <w:sz w:val="18"/>
                <w:szCs w:val="18"/>
              </w:rPr>
            </w:pPr>
            <w:r w:rsidRPr="001870CF">
              <w:rPr>
                <w:rFonts w:cs="Arial"/>
                <w:sz w:val="18"/>
                <w:szCs w:val="18"/>
              </w:rPr>
              <w:t>Elementary historical overview of the emergence of the notions of ‘human rights’ and ‘civil society’ and contextualizing each within the sphere of moral discourse. Application of these central notions to contemporary debates about moral issues.</w:t>
            </w:r>
          </w:p>
        </w:tc>
      </w:tr>
      <w:tr w:rsidR="004D2A95" w:rsidRPr="006476E4" w:rsidTr="00AA698A">
        <w:trPr>
          <w:trHeight w:val="440"/>
          <w:jc w:val="center"/>
        </w:trPr>
        <w:tc>
          <w:tcPr>
            <w:tcW w:w="2605" w:type="dxa"/>
            <w:shd w:val="clear" w:color="auto" w:fill="F3F7FF"/>
            <w:vAlign w:val="center"/>
          </w:tcPr>
          <w:p w:rsidR="004D2A95" w:rsidRPr="006476E4" w:rsidRDefault="004D2A95" w:rsidP="00AA698A">
            <w:pPr>
              <w:rPr>
                <w:rFonts w:cs="Arial"/>
                <w:b/>
                <w:sz w:val="18"/>
                <w:szCs w:val="18"/>
              </w:rPr>
            </w:pPr>
            <w:r w:rsidRPr="006476E4">
              <w:rPr>
                <w:rFonts w:cs="Arial"/>
                <w:b/>
                <w:sz w:val="18"/>
                <w:szCs w:val="18"/>
              </w:rPr>
              <w:t>Pre-requisite Modules</w:t>
            </w:r>
          </w:p>
        </w:tc>
        <w:tc>
          <w:tcPr>
            <w:tcW w:w="7831" w:type="dxa"/>
            <w:gridSpan w:val="4"/>
            <w:vAlign w:val="center"/>
          </w:tcPr>
          <w:p w:rsidR="004D2A95" w:rsidRPr="006476E4" w:rsidRDefault="004D2A95" w:rsidP="00AA698A">
            <w:pPr>
              <w:widowControl w:val="0"/>
              <w:autoSpaceDE w:val="0"/>
              <w:autoSpaceDN w:val="0"/>
              <w:adjustRightInd w:val="0"/>
              <w:rPr>
                <w:rFonts w:cs="Arial"/>
                <w:color w:val="000000"/>
                <w:sz w:val="18"/>
                <w:szCs w:val="18"/>
              </w:rPr>
            </w:pPr>
            <w:r>
              <w:rPr>
                <w:rFonts w:cs="Arial"/>
                <w:color w:val="000000"/>
                <w:sz w:val="18"/>
                <w:szCs w:val="18"/>
              </w:rPr>
              <w:t>None</w:t>
            </w:r>
          </w:p>
        </w:tc>
      </w:tr>
      <w:tr w:rsidR="004D2A95" w:rsidRPr="006476E4" w:rsidTr="00AA698A">
        <w:trPr>
          <w:trHeight w:val="407"/>
          <w:jc w:val="center"/>
        </w:trPr>
        <w:tc>
          <w:tcPr>
            <w:tcW w:w="2605" w:type="dxa"/>
            <w:shd w:val="clear" w:color="auto" w:fill="F3F7FF"/>
            <w:vAlign w:val="center"/>
          </w:tcPr>
          <w:p w:rsidR="004D2A95" w:rsidRPr="006476E4" w:rsidRDefault="004D2A95" w:rsidP="00AA698A">
            <w:pPr>
              <w:rPr>
                <w:rFonts w:cs="Arial"/>
                <w:b/>
                <w:sz w:val="18"/>
                <w:szCs w:val="18"/>
              </w:rPr>
            </w:pPr>
            <w:r w:rsidRPr="006476E4">
              <w:rPr>
                <w:rFonts w:cs="Arial"/>
                <w:b/>
                <w:sz w:val="18"/>
                <w:szCs w:val="18"/>
              </w:rPr>
              <w:t>Co-requisite Modules</w:t>
            </w:r>
          </w:p>
        </w:tc>
        <w:tc>
          <w:tcPr>
            <w:tcW w:w="7831" w:type="dxa"/>
            <w:gridSpan w:val="4"/>
            <w:vAlign w:val="center"/>
          </w:tcPr>
          <w:p w:rsidR="004D2A95" w:rsidRPr="006476E4" w:rsidRDefault="004D2A95" w:rsidP="00AA698A">
            <w:pPr>
              <w:widowControl w:val="0"/>
              <w:autoSpaceDE w:val="0"/>
              <w:autoSpaceDN w:val="0"/>
              <w:adjustRightInd w:val="0"/>
              <w:rPr>
                <w:rFonts w:cs="Arial"/>
                <w:sz w:val="18"/>
                <w:szCs w:val="18"/>
              </w:rPr>
            </w:pPr>
            <w:r>
              <w:rPr>
                <w:rFonts w:cs="Arial"/>
                <w:sz w:val="18"/>
                <w:szCs w:val="18"/>
              </w:rPr>
              <w:t>None</w:t>
            </w:r>
          </w:p>
        </w:tc>
      </w:tr>
      <w:tr w:rsidR="004D2A95" w:rsidRPr="006476E4" w:rsidTr="00AA698A">
        <w:trPr>
          <w:trHeight w:val="440"/>
          <w:jc w:val="center"/>
        </w:trPr>
        <w:tc>
          <w:tcPr>
            <w:tcW w:w="2605" w:type="dxa"/>
            <w:shd w:val="clear" w:color="auto" w:fill="F3F7FF"/>
            <w:vAlign w:val="center"/>
          </w:tcPr>
          <w:p w:rsidR="004D2A95" w:rsidRPr="006476E4" w:rsidRDefault="004D2A95" w:rsidP="00AA698A">
            <w:pPr>
              <w:rPr>
                <w:rFonts w:cs="Arial"/>
                <w:b/>
                <w:sz w:val="18"/>
                <w:szCs w:val="18"/>
              </w:rPr>
            </w:pPr>
            <w:r w:rsidRPr="006476E4">
              <w:rPr>
                <w:rFonts w:cs="Arial"/>
                <w:b/>
                <w:sz w:val="18"/>
                <w:szCs w:val="18"/>
              </w:rPr>
              <w:t>Prohibited Module Combo</w:t>
            </w:r>
          </w:p>
        </w:tc>
        <w:tc>
          <w:tcPr>
            <w:tcW w:w="7831" w:type="dxa"/>
            <w:gridSpan w:val="4"/>
            <w:vAlign w:val="center"/>
          </w:tcPr>
          <w:p w:rsidR="004D2A95" w:rsidRPr="006476E4" w:rsidRDefault="004D2A95" w:rsidP="00AA698A">
            <w:pPr>
              <w:widowControl w:val="0"/>
              <w:autoSpaceDE w:val="0"/>
              <w:autoSpaceDN w:val="0"/>
              <w:adjustRightInd w:val="0"/>
              <w:rPr>
                <w:rFonts w:cs="Arial"/>
                <w:sz w:val="18"/>
                <w:szCs w:val="18"/>
              </w:rPr>
            </w:pPr>
            <w:r>
              <w:rPr>
                <w:rFonts w:cs="Arial"/>
                <w:sz w:val="18"/>
                <w:szCs w:val="18"/>
              </w:rPr>
              <w:t>Philosophy 312</w:t>
            </w:r>
          </w:p>
        </w:tc>
      </w:tr>
      <w:tr w:rsidR="004D2A95" w:rsidRPr="006476E4" w:rsidTr="00AA698A">
        <w:trPr>
          <w:trHeight w:val="407"/>
          <w:jc w:val="center"/>
        </w:trPr>
        <w:tc>
          <w:tcPr>
            <w:tcW w:w="2605" w:type="dxa"/>
            <w:shd w:val="clear" w:color="auto" w:fill="F3F7FF"/>
            <w:vAlign w:val="center"/>
          </w:tcPr>
          <w:p w:rsidR="004D2A95" w:rsidRPr="006476E4" w:rsidRDefault="004D2A95" w:rsidP="00AA698A">
            <w:pPr>
              <w:rPr>
                <w:rFonts w:cs="Arial"/>
                <w:b/>
                <w:sz w:val="18"/>
                <w:szCs w:val="18"/>
              </w:rPr>
            </w:pPr>
            <w:r w:rsidRPr="006476E4">
              <w:rPr>
                <w:rFonts w:cs="Arial"/>
                <w:b/>
                <w:sz w:val="18"/>
                <w:szCs w:val="18"/>
              </w:rPr>
              <w:t>Breakdown of Learning</w:t>
            </w:r>
          </w:p>
        </w:tc>
        <w:tc>
          <w:tcPr>
            <w:tcW w:w="3693" w:type="dxa"/>
            <w:gridSpan w:val="2"/>
            <w:vAlign w:val="center"/>
          </w:tcPr>
          <w:p w:rsidR="004D2A95" w:rsidRPr="006476E4" w:rsidRDefault="004D2A95" w:rsidP="004D2A95">
            <w:pPr>
              <w:pStyle w:val="ListParagraph"/>
              <w:widowControl w:val="0"/>
              <w:numPr>
                <w:ilvl w:val="0"/>
                <w:numId w:val="1"/>
              </w:numPr>
              <w:autoSpaceDE w:val="0"/>
              <w:autoSpaceDN w:val="0"/>
              <w:adjustRightInd w:val="0"/>
              <w:spacing w:after="0" w:line="240" w:lineRule="auto"/>
              <w:jc w:val="center"/>
              <w:rPr>
                <w:rFonts w:cs="Arial"/>
                <w:b/>
                <w:sz w:val="18"/>
                <w:szCs w:val="18"/>
              </w:rPr>
            </w:pPr>
            <w:r w:rsidRPr="006476E4">
              <w:rPr>
                <w:rFonts w:cs="Arial"/>
                <w:b/>
                <w:sz w:val="18"/>
                <w:szCs w:val="18"/>
              </w:rPr>
              <w:t>Hours</w:t>
            </w:r>
          </w:p>
        </w:tc>
        <w:tc>
          <w:tcPr>
            <w:tcW w:w="4138" w:type="dxa"/>
            <w:gridSpan w:val="2"/>
            <w:vAlign w:val="center"/>
          </w:tcPr>
          <w:p w:rsidR="004D2A95" w:rsidRPr="006476E4" w:rsidRDefault="004D2A95" w:rsidP="004D2A95">
            <w:pPr>
              <w:pStyle w:val="ListParagraph"/>
              <w:numPr>
                <w:ilvl w:val="0"/>
                <w:numId w:val="1"/>
              </w:numPr>
              <w:spacing w:after="0" w:line="240" w:lineRule="auto"/>
              <w:jc w:val="center"/>
              <w:rPr>
                <w:rFonts w:cs="Arial"/>
                <w:b/>
                <w:sz w:val="18"/>
                <w:szCs w:val="18"/>
              </w:rPr>
            </w:pPr>
            <w:r w:rsidRPr="006476E4">
              <w:rPr>
                <w:rFonts w:cs="Arial"/>
                <w:b/>
                <w:sz w:val="18"/>
                <w:szCs w:val="18"/>
              </w:rPr>
              <w:t>Time-Table Requirement per Week</w:t>
            </w:r>
          </w:p>
        </w:tc>
      </w:tr>
      <w:tr w:rsidR="004D2A95" w:rsidRPr="006476E4" w:rsidTr="00AA698A">
        <w:trPr>
          <w:trHeight w:val="440"/>
          <w:jc w:val="center"/>
        </w:trPr>
        <w:tc>
          <w:tcPr>
            <w:tcW w:w="2605" w:type="dxa"/>
            <w:shd w:val="clear" w:color="auto" w:fill="F3F7FF"/>
            <w:vAlign w:val="center"/>
          </w:tcPr>
          <w:p w:rsidR="004D2A95" w:rsidRPr="006476E4" w:rsidRDefault="004D2A95" w:rsidP="00AA698A">
            <w:pPr>
              <w:rPr>
                <w:rFonts w:cs="Arial"/>
                <w:i/>
                <w:sz w:val="18"/>
                <w:szCs w:val="18"/>
              </w:rPr>
            </w:pPr>
            <w:r w:rsidRPr="006476E4">
              <w:rPr>
                <w:rFonts w:cs="Arial"/>
                <w:i/>
                <w:sz w:val="18"/>
                <w:szCs w:val="18"/>
              </w:rPr>
              <w:t>Contact with Lecturer/Tutor</w:t>
            </w:r>
          </w:p>
        </w:tc>
        <w:tc>
          <w:tcPr>
            <w:tcW w:w="3693" w:type="dxa"/>
            <w:gridSpan w:val="2"/>
            <w:vAlign w:val="center"/>
          </w:tcPr>
          <w:p w:rsidR="004D2A95" w:rsidRPr="00F630DA" w:rsidRDefault="004D2A95" w:rsidP="00AA698A">
            <w:pPr>
              <w:widowControl w:val="0"/>
              <w:autoSpaceDE w:val="0"/>
              <w:autoSpaceDN w:val="0"/>
              <w:adjustRightInd w:val="0"/>
              <w:rPr>
                <w:rFonts w:cs="Arial"/>
                <w:sz w:val="18"/>
                <w:szCs w:val="18"/>
              </w:rPr>
            </w:pPr>
            <w:r>
              <w:rPr>
                <w:rFonts w:cs="Arial"/>
                <w:sz w:val="18"/>
                <w:szCs w:val="18"/>
              </w:rPr>
              <w:t>38</w:t>
            </w:r>
          </w:p>
        </w:tc>
        <w:tc>
          <w:tcPr>
            <w:tcW w:w="2276" w:type="dxa"/>
            <w:vAlign w:val="center"/>
          </w:tcPr>
          <w:p w:rsidR="004D2A95" w:rsidRPr="006476E4" w:rsidRDefault="004D2A95" w:rsidP="00AA698A">
            <w:pPr>
              <w:rPr>
                <w:rFonts w:cs="Arial"/>
                <w:sz w:val="18"/>
                <w:szCs w:val="18"/>
              </w:rPr>
            </w:pPr>
            <w:r w:rsidRPr="006476E4">
              <w:rPr>
                <w:rFonts w:cs="Arial"/>
                <w:sz w:val="18"/>
                <w:szCs w:val="18"/>
              </w:rPr>
              <w:t xml:space="preserve">Lectures </w:t>
            </w:r>
            <w:proofErr w:type="spellStart"/>
            <w:r w:rsidRPr="006476E4">
              <w:rPr>
                <w:rFonts w:cs="Arial"/>
                <w:sz w:val="18"/>
                <w:szCs w:val="18"/>
              </w:rPr>
              <w:t>p.w</w:t>
            </w:r>
            <w:proofErr w:type="spellEnd"/>
            <w:r w:rsidRPr="006476E4">
              <w:rPr>
                <w:rFonts w:cs="Arial"/>
                <w:sz w:val="18"/>
                <w:szCs w:val="18"/>
              </w:rPr>
              <w:t>.</w:t>
            </w:r>
          </w:p>
        </w:tc>
        <w:tc>
          <w:tcPr>
            <w:tcW w:w="1862" w:type="dxa"/>
            <w:vAlign w:val="center"/>
          </w:tcPr>
          <w:p w:rsidR="004D2A95" w:rsidRPr="006476E4" w:rsidRDefault="004D2A95" w:rsidP="00AA698A">
            <w:pPr>
              <w:rPr>
                <w:rFonts w:cs="Arial"/>
                <w:sz w:val="18"/>
                <w:szCs w:val="18"/>
              </w:rPr>
            </w:pPr>
          </w:p>
        </w:tc>
      </w:tr>
      <w:tr w:rsidR="004D2A95" w:rsidRPr="006476E4" w:rsidTr="00AA698A">
        <w:trPr>
          <w:trHeight w:val="407"/>
          <w:jc w:val="center"/>
        </w:trPr>
        <w:tc>
          <w:tcPr>
            <w:tcW w:w="2605" w:type="dxa"/>
            <w:shd w:val="clear" w:color="auto" w:fill="F3F7FF"/>
            <w:vAlign w:val="center"/>
          </w:tcPr>
          <w:p w:rsidR="004D2A95" w:rsidRPr="006476E4" w:rsidRDefault="004D2A95" w:rsidP="00AA698A">
            <w:pPr>
              <w:rPr>
                <w:rFonts w:cs="Arial"/>
                <w:i/>
                <w:sz w:val="18"/>
                <w:szCs w:val="18"/>
              </w:rPr>
            </w:pPr>
            <w:r w:rsidRPr="006476E4">
              <w:rPr>
                <w:rFonts w:cs="Arial"/>
                <w:i/>
                <w:sz w:val="18"/>
                <w:szCs w:val="18"/>
              </w:rPr>
              <w:t>Assignments and Tasks</w:t>
            </w:r>
          </w:p>
        </w:tc>
        <w:tc>
          <w:tcPr>
            <w:tcW w:w="3693" w:type="dxa"/>
            <w:gridSpan w:val="2"/>
            <w:vAlign w:val="center"/>
          </w:tcPr>
          <w:p w:rsidR="004D2A95" w:rsidRPr="00F630DA" w:rsidRDefault="004D2A95" w:rsidP="00AA698A">
            <w:pPr>
              <w:rPr>
                <w:rFonts w:cs="Arial"/>
                <w:sz w:val="18"/>
                <w:szCs w:val="18"/>
              </w:rPr>
            </w:pPr>
            <w:r>
              <w:rPr>
                <w:rFonts w:cs="Arial"/>
                <w:sz w:val="18"/>
                <w:szCs w:val="18"/>
              </w:rPr>
              <w:t>30</w:t>
            </w:r>
          </w:p>
        </w:tc>
        <w:tc>
          <w:tcPr>
            <w:tcW w:w="2276" w:type="dxa"/>
            <w:vAlign w:val="center"/>
          </w:tcPr>
          <w:p w:rsidR="004D2A95" w:rsidRPr="006476E4" w:rsidRDefault="004D2A95" w:rsidP="00AA698A">
            <w:pPr>
              <w:rPr>
                <w:rFonts w:cs="Arial"/>
                <w:sz w:val="18"/>
                <w:szCs w:val="18"/>
              </w:rPr>
            </w:pPr>
            <w:proofErr w:type="spellStart"/>
            <w:r w:rsidRPr="006476E4">
              <w:rPr>
                <w:rFonts w:cs="Arial"/>
                <w:sz w:val="18"/>
                <w:szCs w:val="18"/>
              </w:rPr>
              <w:t>Practicals</w:t>
            </w:r>
            <w:proofErr w:type="spellEnd"/>
            <w:r w:rsidRPr="006476E4">
              <w:rPr>
                <w:rFonts w:cs="Arial"/>
                <w:sz w:val="18"/>
                <w:szCs w:val="18"/>
              </w:rPr>
              <w:t xml:space="preserve"> </w:t>
            </w:r>
            <w:proofErr w:type="spellStart"/>
            <w:r w:rsidRPr="006476E4">
              <w:rPr>
                <w:rFonts w:cs="Arial"/>
                <w:sz w:val="18"/>
                <w:szCs w:val="18"/>
              </w:rPr>
              <w:t>p.w</w:t>
            </w:r>
            <w:proofErr w:type="spellEnd"/>
            <w:r w:rsidRPr="006476E4">
              <w:rPr>
                <w:rFonts w:cs="Arial"/>
                <w:sz w:val="18"/>
                <w:szCs w:val="18"/>
              </w:rPr>
              <w:t>.</w:t>
            </w:r>
          </w:p>
        </w:tc>
        <w:tc>
          <w:tcPr>
            <w:tcW w:w="1862" w:type="dxa"/>
            <w:vAlign w:val="center"/>
          </w:tcPr>
          <w:p w:rsidR="004D2A95" w:rsidRPr="006476E4" w:rsidRDefault="004D2A95" w:rsidP="00AA698A">
            <w:pPr>
              <w:rPr>
                <w:rFonts w:cs="Arial"/>
                <w:sz w:val="18"/>
                <w:szCs w:val="18"/>
              </w:rPr>
            </w:pPr>
          </w:p>
        </w:tc>
      </w:tr>
      <w:tr w:rsidR="004D2A95" w:rsidRPr="006476E4" w:rsidTr="00AA698A">
        <w:trPr>
          <w:trHeight w:val="440"/>
          <w:jc w:val="center"/>
        </w:trPr>
        <w:tc>
          <w:tcPr>
            <w:tcW w:w="2605" w:type="dxa"/>
            <w:shd w:val="clear" w:color="auto" w:fill="F3F7FF"/>
            <w:vAlign w:val="center"/>
          </w:tcPr>
          <w:p w:rsidR="004D2A95" w:rsidRPr="006476E4" w:rsidRDefault="004D2A95" w:rsidP="00AA698A">
            <w:pPr>
              <w:rPr>
                <w:rFonts w:cs="Arial"/>
                <w:i/>
                <w:sz w:val="18"/>
                <w:szCs w:val="18"/>
              </w:rPr>
            </w:pPr>
            <w:proofErr w:type="spellStart"/>
            <w:r w:rsidRPr="006476E4">
              <w:rPr>
                <w:rFonts w:cs="Arial"/>
                <w:i/>
                <w:sz w:val="18"/>
                <w:szCs w:val="18"/>
              </w:rPr>
              <w:t>Practicals</w:t>
            </w:r>
            <w:proofErr w:type="spellEnd"/>
          </w:p>
        </w:tc>
        <w:tc>
          <w:tcPr>
            <w:tcW w:w="3693" w:type="dxa"/>
            <w:gridSpan w:val="2"/>
            <w:vAlign w:val="center"/>
          </w:tcPr>
          <w:p w:rsidR="004D2A95" w:rsidRPr="00F630DA" w:rsidRDefault="004D2A95" w:rsidP="00AA698A">
            <w:pPr>
              <w:rPr>
                <w:rFonts w:cs="Arial"/>
                <w:sz w:val="18"/>
                <w:szCs w:val="18"/>
              </w:rPr>
            </w:pPr>
          </w:p>
        </w:tc>
        <w:tc>
          <w:tcPr>
            <w:tcW w:w="2276" w:type="dxa"/>
            <w:vAlign w:val="center"/>
          </w:tcPr>
          <w:p w:rsidR="004D2A95" w:rsidRPr="006476E4" w:rsidRDefault="004D2A95" w:rsidP="00AA698A">
            <w:pPr>
              <w:rPr>
                <w:rFonts w:cs="Arial"/>
                <w:sz w:val="18"/>
                <w:szCs w:val="18"/>
              </w:rPr>
            </w:pPr>
            <w:r w:rsidRPr="006476E4">
              <w:rPr>
                <w:rFonts w:cs="Arial"/>
                <w:sz w:val="18"/>
                <w:szCs w:val="18"/>
              </w:rPr>
              <w:t xml:space="preserve">Tutorials </w:t>
            </w:r>
            <w:proofErr w:type="spellStart"/>
            <w:r w:rsidRPr="006476E4">
              <w:rPr>
                <w:rFonts w:cs="Arial"/>
                <w:sz w:val="18"/>
                <w:szCs w:val="18"/>
              </w:rPr>
              <w:t>p.w</w:t>
            </w:r>
            <w:proofErr w:type="spellEnd"/>
            <w:r w:rsidRPr="006476E4">
              <w:rPr>
                <w:rFonts w:cs="Arial"/>
                <w:sz w:val="18"/>
                <w:szCs w:val="18"/>
              </w:rPr>
              <w:t>.</w:t>
            </w:r>
          </w:p>
        </w:tc>
        <w:tc>
          <w:tcPr>
            <w:tcW w:w="1862" w:type="dxa"/>
            <w:vAlign w:val="center"/>
          </w:tcPr>
          <w:p w:rsidR="004D2A95" w:rsidRPr="006476E4" w:rsidRDefault="004D2A95" w:rsidP="00AA698A">
            <w:pPr>
              <w:rPr>
                <w:rFonts w:cs="Arial"/>
                <w:sz w:val="18"/>
                <w:szCs w:val="18"/>
              </w:rPr>
            </w:pPr>
          </w:p>
        </w:tc>
      </w:tr>
      <w:tr w:rsidR="004D2A95" w:rsidRPr="006476E4" w:rsidTr="00AA698A">
        <w:trPr>
          <w:trHeight w:val="407"/>
          <w:jc w:val="center"/>
        </w:trPr>
        <w:tc>
          <w:tcPr>
            <w:tcW w:w="2605" w:type="dxa"/>
            <w:shd w:val="clear" w:color="auto" w:fill="F3F7FF"/>
            <w:vAlign w:val="center"/>
          </w:tcPr>
          <w:p w:rsidR="004D2A95" w:rsidRPr="006476E4" w:rsidRDefault="004D2A95" w:rsidP="00AA698A">
            <w:pPr>
              <w:rPr>
                <w:rFonts w:cs="Arial"/>
                <w:i/>
                <w:sz w:val="18"/>
                <w:szCs w:val="18"/>
              </w:rPr>
            </w:pPr>
            <w:r w:rsidRPr="006476E4">
              <w:rPr>
                <w:rFonts w:cs="Arial"/>
                <w:i/>
                <w:sz w:val="18"/>
                <w:szCs w:val="18"/>
              </w:rPr>
              <w:t>Tutorial</w:t>
            </w:r>
          </w:p>
        </w:tc>
        <w:tc>
          <w:tcPr>
            <w:tcW w:w="3693" w:type="dxa"/>
            <w:gridSpan w:val="2"/>
            <w:vAlign w:val="center"/>
          </w:tcPr>
          <w:p w:rsidR="004D2A95" w:rsidRPr="00F630DA" w:rsidRDefault="004D2A95" w:rsidP="00AA698A">
            <w:pPr>
              <w:rPr>
                <w:rFonts w:cs="Arial"/>
                <w:sz w:val="18"/>
                <w:szCs w:val="18"/>
              </w:rPr>
            </w:pPr>
          </w:p>
        </w:tc>
        <w:tc>
          <w:tcPr>
            <w:tcW w:w="2276" w:type="dxa"/>
            <w:vAlign w:val="center"/>
          </w:tcPr>
          <w:p w:rsidR="004D2A95" w:rsidRPr="006476E4" w:rsidRDefault="004D2A95" w:rsidP="00AA698A">
            <w:pPr>
              <w:rPr>
                <w:rFonts w:cs="Arial"/>
                <w:sz w:val="18"/>
                <w:szCs w:val="18"/>
              </w:rPr>
            </w:pPr>
          </w:p>
        </w:tc>
        <w:tc>
          <w:tcPr>
            <w:tcW w:w="1862" w:type="dxa"/>
            <w:vAlign w:val="center"/>
          </w:tcPr>
          <w:p w:rsidR="004D2A95" w:rsidRPr="006476E4" w:rsidRDefault="004D2A95" w:rsidP="00AA698A">
            <w:pPr>
              <w:rPr>
                <w:rFonts w:cs="Arial"/>
                <w:sz w:val="18"/>
                <w:szCs w:val="18"/>
              </w:rPr>
            </w:pPr>
          </w:p>
        </w:tc>
      </w:tr>
      <w:tr w:rsidR="004D2A95" w:rsidRPr="006476E4" w:rsidTr="00AA698A">
        <w:trPr>
          <w:trHeight w:val="440"/>
          <w:jc w:val="center"/>
        </w:trPr>
        <w:tc>
          <w:tcPr>
            <w:tcW w:w="2605" w:type="dxa"/>
            <w:shd w:val="clear" w:color="auto" w:fill="F3F7FF"/>
            <w:vAlign w:val="center"/>
          </w:tcPr>
          <w:p w:rsidR="004D2A95" w:rsidRPr="006476E4" w:rsidRDefault="004D2A95" w:rsidP="00AA698A">
            <w:pPr>
              <w:rPr>
                <w:rFonts w:cs="Arial"/>
                <w:i/>
                <w:sz w:val="18"/>
                <w:szCs w:val="18"/>
              </w:rPr>
            </w:pPr>
            <w:r w:rsidRPr="006476E4">
              <w:rPr>
                <w:rFonts w:cs="Arial"/>
                <w:i/>
                <w:sz w:val="18"/>
                <w:szCs w:val="18"/>
              </w:rPr>
              <w:t>Self-Study</w:t>
            </w:r>
          </w:p>
        </w:tc>
        <w:tc>
          <w:tcPr>
            <w:tcW w:w="3693" w:type="dxa"/>
            <w:gridSpan w:val="2"/>
            <w:vAlign w:val="center"/>
          </w:tcPr>
          <w:p w:rsidR="004D2A95" w:rsidRPr="00F630DA" w:rsidRDefault="004D2A95" w:rsidP="00AA698A">
            <w:pPr>
              <w:rPr>
                <w:rFonts w:cs="Arial"/>
                <w:sz w:val="18"/>
                <w:szCs w:val="18"/>
              </w:rPr>
            </w:pPr>
            <w:r>
              <w:rPr>
                <w:rFonts w:cs="Arial"/>
                <w:sz w:val="18"/>
                <w:szCs w:val="18"/>
              </w:rPr>
              <w:t>30</w:t>
            </w:r>
          </w:p>
        </w:tc>
        <w:tc>
          <w:tcPr>
            <w:tcW w:w="2276" w:type="dxa"/>
            <w:vAlign w:val="center"/>
          </w:tcPr>
          <w:p w:rsidR="004D2A95" w:rsidRPr="006476E4" w:rsidRDefault="004D2A95" w:rsidP="00AA698A">
            <w:pPr>
              <w:rPr>
                <w:rFonts w:cs="Arial"/>
                <w:sz w:val="18"/>
                <w:szCs w:val="18"/>
              </w:rPr>
            </w:pPr>
          </w:p>
        </w:tc>
        <w:tc>
          <w:tcPr>
            <w:tcW w:w="1862" w:type="dxa"/>
            <w:vAlign w:val="center"/>
          </w:tcPr>
          <w:p w:rsidR="004D2A95" w:rsidRPr="006476E4" w:rsidRDefault="004D2A95" w:rsidP="00AA698A">
            <w:pPr>
              <w:rPr>
                <w:rFonts w:cs="Arial"/>
                <w:sz w:val="18"/>
                <w:szCs w:val="18"/>
              </w:rPr>
            </w:pPr>
          </w:p>
        </w:tc>
      </w:tr>
      <w:tr w:rsidR="004D2A95" w:rsidRPr="006476E4" w:rsidTr="00AA698A">
        <w:trPr>
          <w:trHeight w:val="407"/>
          <w:jc w:val="center"/>
        </w:trPr>
        <w:tc>
          <w:tcPr>
            <w:tcW w:w="2605" w:type="dxa"/>
            <w:shd w:val="clear" w:color="auto" w:fill="F3F7FF"/>
            <w:vAlign w:val="center"/>
          </w:tcPr>
          <w:p w:rsidR="004D2A95" w:rsidRPr="006476E4" w:rsidRDefault="004D2A95" w:rsidP="00AA698A">
            <w:pPr>
              <w:rPr>
                <w:rFonts w:cs="Arial"/>
                <w:i/>
                <w:sz w:val="18"/>
                <w:szCs w:val="18"/>
              </w:rPr>
            </w:pPr>
            <w:r w:rsidRPr="006476E4">
              <w:rPr>
                <w:rFonts w:cs="Arial"/>
                <w:i/>
                <w:sz w:val="18"/>
                <w:szCs w:val="18"/>
              </w:rPr>
              <w:t>Tests/Examinations</w:t>
            </w:r>
          </w:p>
        </w:tc>
        <w:tc>
          <w:tcPr>
            <w:tcW w:w="3693" w:type="dxa"/>
            <w:gridSpan w:val="2"/>
            <w:vAlign w:val="center"/>
          </w:tcPr>
          <w:p w:rsidR="004D2A95" w:rsidRPr="00F630DA" w:rsidRDefault="004D2A95" w:rsidP="00AA698A">
            <w:pPr>
              <w:rPr>
                <w:rFonts w:cs="Arial"/>
                <w:sz w:val="18"/>
                <w:szCs w:val="18"/>
              </w:rPr>
            </w:pPr>
            <w:r>
              <w:rPr>
                <w:rFonts w:cs="Arial"/>
                <w:sz w:val="18"/>
                <w:szCs w:val="18"/>
              </w:rPr>
              <w:t>2</w:t>
            </w:r>
          </w:p>
        </w:tc>
        <w:tc>
          <w:tcPr>
            <w:tcW w:w="2276" w:type="dxa"/>
            <w:vAlign w:val="center"/>
          </w:tcPr>
          <w:p w:rsidR="004D2A95" w:rsidRPr="006476E4" w:rsidRDefault="004D2A95" w:rsidP="00AA698A">
            <w:pPr>
              <w:rPr>
                <w:rFonts w:cs="Arial"/>
                <w:sz w:val="18"/>
                <w:szCs w:val="18"/>
              </w:rPr>
            </w:pPr>
          </w:p>
        </w:tc>
        <w:tc>
          <w:tcPr>
            <w:tcW w:w="1862" w:type="dxa"/>
            <w:vAlign w:val="center"/>
          </w:tcPr>
          <w:p w:rsidR="004D2A95" w:rsidRPr="006476E4" w:rsidRDefault="004D2A95" w:rsidP="00AA698A">
            <w:pPr>
              <w:rPr>
                <w:rFonts w:cs="Arial"/>
                <w:sz w:val="18"/>
                <w:szCs w:val="18"/>
              </w:rPr>
            </w:pPr>
          </w:p>
        </w:tc>
      </w:tr>
      <w:tr w:rsidR="004D2A95" w:rsidRPr="006476E4" w:rsidTr="00AA698A">
        <w:trPr>
          <w:trHeight w:val="440"/>
          <w:jc w:val="center"/>
        </w:trPr>
        <w:tc>
          <w:tcPr>
            <w:tcW w:w="2605" w:type="dxa"/>
            <w:shd w:val="clear" w:color="auto" w:fill="F3F7FF"/>
            <w:vAlign w:val="center"/>
          </w:tcPr>
          <w:p w:rsidR="004D2A95" w:rsidRPr="006476E4" w:rsidRDefault="004D2A95" w:rsidP="00AA698A">
            <w:pPr>
              <w:rPr>
                <w:rFonts w:cs="Arial"/>
                <w:i/>
                <w:sz w:val="18"/>
                <w:szCs w:val="18"/>
              </w:rPr>
            </w:pPr>
            <w:r w:rsidRPr="006476E4">
              <w:rPr>
                <w:rFonts w:cs="Arial"/>
                <w:i/>
                <w:sz w:val="18"/>
                <w:szCs w:val="18"/>
              </w:rPr>
              <w:t>Other: Project/Essay</w:t>
            </w:r>
          </w:p>
        </w:tc>
        <w:tc>
          <w:tcPr>
            <w:tcW w:w="3693" w:type="dxa"/>
            <w:gridSpan w:val="2"/>
            <w:vAlign w:val="center"/>
          </w:tcPr>
          <w:p w:rsidR="004D2A95" w:rsidRPr="00F630DA" w:rsidRDefault="004D2A95" w:rsidP="00AA698A">
            <w:pPr>
              <w:rPr>
                <w:rFonts w:cs="Arial"/>
                <w:sz w:val="18"/>
                <w:szCs w:val="18"/>
              </w:rPr>
            </w:pPr>
          </w:p>
        </w:tc>
        <w:tc>
          <w:tcPr>
            <w:tcW w:w="2276" w:type="dxa"/>
            <w:vAlign w:val="center"/>
          </w:tcPr>
          <w:p w:rsidR="004D2A95" w:rsidRPr="006476E4" w:rsidRDefault="004D2A95" w:rsidP="00AA698A">
            <w:pPr>
              <w:rPr>
                <w:rFonts w:cs="Arial"/>
                <w:sz w:val="18"/>
                <w:szCs w:val="18"/>
              </w:rPr>
            </w:pPr>
          </w:p>
        </w:tc>
        <w:tc>
          <w:tcPr>
            <w:tcW w:w="1862" w:type="dxa"/>
            <w:vAlign w:val="center"/>
          </w:tcPr>
          <w:p w:rsidR="004D2A95" w:rsidRPr="006476E4" w:rsidRDefault="004D2A95" w:rsidP="00AA698A">
            <w:pPr>
              <w:rPr>
                <w:rFonts w:cs="Arial"/>
                <w:sz w:val="18"/>
                <w:szCs w:val="18"/>
              </w:rPr>
            </w:pPr>
          </w:p>
        </w:tc>
      </w:tr>
      <w:tr w:rsidR="004D2A95" w:rsidRPr="006476E4" w:rsidTr="00AA698A">
        <w:trPr>
          <w:trHeight w:val="440"/>
          <w:jc w:val="center"/>
        </w:trPr>
        <w:tc>
          <w:tcPr>
            <w:tcW w:w="2605" w:type="dxa"/>
            <w:shd w:val="clear" w:color="auto" w:fill="F3F7FF"/>
            <w:vAlign w:val="center"/>
          </w:tcPr>
          <w:p w:rsidR="004D2A95" w:rsidRPr="006476E4" w:rsidRDefault="004D2A95" w:rsidP="00AA698A">
            <w:pPr>
              <w:rPr>
                <w:rFonts w:cs="Arial"/>
                <w:b/>
                <w:sz w:val="18"/>
                <w:szCs w:val="18"/>
              </w:rPr>
            </w:pPr>
            <w:r w:rsidRPr="006476E4">
              <w:rPr>
                <w:rFonts w:cs="Arial"/>
                <w:b/>
                <w:sz w:val="18"/>
                <w:szCs w:val="18"/>
              </w:rPr>
              <w:lastRenderedPageBreak/>
              <w:t>Total Learning Time</w:t>
            </w:r>
          </w:p>
        </w:tc>
        <w:tc>
          <w:tcPr>
            <w:tcW w:w="3693" w:type="dxa"/>
            <w:gridSpan w:val="2"/>
            <w:tcBorders>
              <w:bottom w:val="single" w:sz="4" w:space="0" w:color="auto"/>
            </w:tcBorders>
            <w:vAlign w:val="center"/>
          </w:tcPr>
          <w:p w:rsidR="004D2A95" w:rsidRPr="00F630DA" w:rsidRDefault="004D2A95" w:rsidP="00AA698A">
            <w:pPr>
              <w:rPr>
                <w:rFonts w:cs="Arial"/>
                <w:sz w:val="18"/>
                <w:szCs w:val="18"/>
              </w:rPr>
            </w:pPr>
            <w:r>
              <w:rPr>
                <w:rFonts w:cs="Arial"/>
                <w:sz w:val="18"/>
                <w:szCs w:val="18"/>
              </w:rPr>
              <w:t>100</w:t>
            </w:r>
          </w:p>
        </w:tc>
        <w:tc>
          <w:tcPr>
            <w:tcW w:w="2276" w:type="dxa"/>
            <w:vAlign w:val="center"/>
          </w:tcPr>
          <w:p w:rsidR="004D2A95" w:rsidRPr="006476E4" w:rsidRDefault="004D2A95" w:rsidP="00AA698A">
            <w:pPr>
              <w:rPr>
                <w:rFonts w:cs="Arial"/>
                <w:sz w:val="18"/>
                <w:szCs w:val="18"/>
              </w:rPr>
            </w:pPr>
          </w:p>
        </w:tc>
        <w:tc>
          <w:tcPr>
            <w:tcW w:w="1862" w:type="dxa"/>
            <w:vAlign w:val="center"/>
          </w:tcPr>
          <w:p w:rsidR="004D2A95" w:rsidRPr="006476E4" w:rsidRDefault="004D2A95" w:rsidP="00AA698A">
            <w:pPr>
              <w:rPr>
                <w:rFonts w:cs="Arial"/>
                <w:sz w:val="18"/>
                <w:szCs w:val="18"/>
              </w:rPr>
            </w:pPr>
          </w:p>
        </w:tc>
      </w:tr>
      <w:tr w:rsidR="004D2A95" w:rsidRPr="006476E4" w:rsidTr="00AA698A">
        <w:trPr>
          <w:trHeight w:val="407"/>
          <w:jc w:val="center"/>
        </w:trPr>
        <w:tc>
          <w:tcPr>
            <w:tcW w:w="2605" w:type="dxa"/>
            <w:shd w:val="clear" w:color="auto" w:fill="F3F7FF"/>
            <w:vAlign w:val="center"/>
          </w:tcPr>
          <w:p w:rsidR="004D2A95" w:rsidRPr="006476E4" w:rsidRDefault="004D2A95" w:rsidP="00AA698A">
            <w:pPr>
              <w:rPr>
                <w:rFonts w:cs="Arial"/>
                <w:b/>
                <w:sz w:val="18"/>
                <w:szCs w:val="18"/>
              </w:rPr>
            </w:pPr>
            <w:r w:rsidRPr="006476E4">
              <w:rPr>
                <w:rFonts w:cs="Arial"/>
                <w:b/>
                <w:sz w:val="18"/>
                <w:szCs w:val="18"/>
              </w:rPr>
              <w:t>Method of Assessment</w:t>
            </w:r>
          </w:p>
        </w:tc>
        <w:tc>
          <w:tcPr>
            <w:tcW w:w="2793" w:type="dxa"/>
            <w:tcBorders>
              <w:right w:val="nil"/>
            </w:tcBorders>
            <w:vAlign w:val="center"/>
          </w:tcPr>
          <w:p w:rsidR="004D2A95" w:rsidRDefault="004D2A95" w:rsidP="00AA698A">
            <w:pPr>
              <w:rPr>
                <w:rFonts w:cs="Arial"/>
                <w:sz w:val="18"/>
                <w:szCs w:val="18"/>
              </w:rPr>
            </w:pPr>
            <w:r>
              <w:rPr>
                <w:rFonts w:cs="Arial"/>
                <w:sz w:val="18"/>
                <w:szCs w:val="18"/>
              </w:rPr>
              <w:t>Assignments</w:t>
            </w:r>
          </w:p>
          <w:p w:rsidR="004D2A95" w:rsidRPr="00F630DA" w:rsidRDefault="004D2A95" w:rsidP="00AA698A">
            <w:pPr>
              <w:rPr>
                <w:rFonts w:cs="Arial"/>
                <w:sz w:val="18"/>
                <w:szCs w:val="18"/>
              </w:rPr>
            </w:pPr>
            <w:r>
              <w:rPr>
                <w:rFonts w:cs="Arial"/>
                <w:sz w:val="18"/>
                <w:szCs w:val="18"/>
              </w:rPr>
              <w:t>Examination</w:t>
            </w:r>
          </w:p>
        </w:tc>
        <w:tc>
          <w:tcPr>
            <w:tcW w:w="900" w:type="dxa"/>
            <w:tcBorders>
              <w:left w:val="nil"/>
              <w:right w:val="nil"/>
            </w:tcBorders>
            <w:vAlign w:val="center"/>
          </w:tcPr>
          <w:p w:rsidR="004D2A95" w:rsidRDefault="004D2A95" w:rsidP="00AA698A">
            <w:pPr>
              <w:rPr>
                <w:rFonts w:cs="Arial"/>
                <w:sz w:val="18"/>
                <w:szCs w:val="18"/>
              </w:rPr>
            </w:pPr>
            <w:r>
              <w:rPr>
                <w:rFonts w:cs="Arial"/>
                <w:sz w:val="18"/>
                <w:szCs w:val="18"/>
              </w:rPr>
              <w:t>60%</w:t>
            </w:r>
          </w:p>
          <w:p w:rsidR="004D2A95" w:rsidRPr="006476E4" w:rsidRDefault="004D2A95" w:rsidP="00AA698A">
            <w:pPr>
              <w:rPr>
                <w:rFonts w:cs="Arial"/>
                <w:sz w:val="18"/>
                <w:szCs w:val="18"/>
              </w:rPr>
            </w:pPr>
            <w:r>
              <w:rPr>
                <w:rFonts w:cs="Arial"/>
                <w:sz w:val="18"/>
                <w:szCs w:val="18"/>
              </w:rPr>
              <w:t>40%</w:t>
            </w:r>
          </w:p>
        </w:tc>
        <w:tc>
          <w:tcPr>
            <w:tcW w:w="4138" w:type="dxa"/>
            <w:gridSpan w:val="2"/>
            <w:vAlign w:val="center"/>
          </w:tcPr>
          <w:p w:rsidR="004D2A95" w:rsidRPr="006476E4" w:rsidRDefault="004D2A95" w:rsidP="00AA698A">
            <w:pPr>
              <w:rPr>
                <w:rFonts w:cs="Arial"/>
                <w:sz w:val="18"/>
                <w:szCs w:val="18"/>
              </w:rPr>
            </w:pPr>
          </w:p>
        </w:tc>
      </w:tr>
      <w:tr w:rsidR="004D2A95" w:rsidRPr="006476E4" w:rsidTr="00AA698A">
        <w:trPr>
          <w:trHeight w:val="440"/>
          <w:jc w:val="center"/>
        </w:trPr>
        <w:tc>
          <w:tcPr>
            <w:tcW w:w="2605" w:type="dxa"/>
            <w:shd w:val="clear" w:color="auto" w:fill="F3F7FF"/>
            <w:vAlign w:val="center"/>
          </w:tcPr>
          <w:p w:rsidR="004D2A95" w:rsidRPr="006476E4" w:rsidRDefault="004D2A95" w:rsidP="00AA698A">
            <w:pPr>
              <w:rPr>
                <w:rFonts w:cs="Arial"/>
                <w:b/>
                <w:sz w:val="18"/>
                <w:szCs w:val="18"/>
              </w:rPr>
            </w:pPr>
            <w:r w:rsidRPr="006476E4">
              <w:rPr>
                <w:rFonts w:cs="Arial"/>
                <w:b/>
                <w:sz w:val="18"/>
                <w:szCs w:val="18"/>
              </w:rPr>
              <w:t>Assessment Module Type</w:t>
            </w:r>
          </w:p>
        </w:tc>
        <w:tc>
          <w:tcPr>
            <w:tcW w:w="3693" w:type="dxa"/>
            <w:gridSpan w:val="2"/>
            <w:vAlign w:val="center"/>
          </w:tcPr>
          <w:p w:rsidR="004D2A95" w:rsidRPr="006476E4" w:rsidRDefault="004D2A95" w:rsidP="00AA698A">
            <w:pPr>
              <w:rPr>
                <w:rFonts w:cs="Arial"/>
                <w:sz w:val="18"/>
                <w:szCs w:val="18"/>
              </w:rPr>
            </w:pPr>
          </w:p>
        </w:tc>
        <w:tc>
          <w:tcPr>
            <w:tcW w:w="4138" w:type="dxa"/>
            <w:gridSpan w:val="2"/>
            <w:vAlign w:val="center"/>
          </w:tcPr>
          <w:p w:rsidR="004D2A95" w:rsidRPr="006476E4" w:rsidRDefault="004D2A95" w:rsidP="00AA698A">
            <w:pPr>
              <w:rPr>
                <w:rFonts w:cs="Arial"/>
                <w:sz w:val="18"/>
                <w:szCs w:val="18"/>
              </w:rPr>
            </w:pPr>
          </w:p>
        </w:tc>
      </w:tr>
    </w:tbl>
    <w:p w:rsidR="00D2756D" w:rsidRDefault="004D2A95">
      <w:bookmarkStart w:id="1" w:name="_GoBack"/>
      <w:bookmarkEnd w:id="1"/>
    </w:p>
    <w:sectPr w:rsidR="00D2756D" w:rsidSect="00C513B9">
      <w:type w:val="continuous"/>
      <w:pgSz w:w="12240" w:h="15840" w:code="1"/>
      <w:pgMar w:top="1440" w:right="1440" w:bottom="1440" w:left="1440" w:header="720" w:footer="720" w:gutter="0"/>
      <w:paperSrc w:first="15" w:other="15"/>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E176AD"/>
    <w:multiLevelType w:val="hybridMultilevel"/>
    <w:tmpl w:val="282A280A"/>
    <w:lvl w:ilvl="0" w:tplc="FC26EA82">
      <w:start w:val="1"/>
      <w:numFmt w:val="upp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A95"/>
    <w:rsid w:val="004D0043"/>
    <w:rsid w:val="004D2A95"/>
    <w:rsid w:val="006036EC"/>
    <w:rsid w:val="008A6FD6"/>
    <w:rsid w:val="00A604EC"/>
    <w:rsid w:val="00C513B9"/>
    <w:rsid w:val="00E25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9E6286-B113-4554-A4D9-E27F7E068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A9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2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4D2A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192</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Marquette University</Company>
  <LinksUpToDate>false</LinksUpToDate>
  <CharactersWithSpaces>1291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Meyers, Tammy</dc:creator>
  <cp:keywords/>
  <dc:description/>
  <cp:lastModifiedBy>Meyers, Tammy</cp:lastModifiedBy>
  <cp:revision>1</cp:revision>
  <dcterms:created xsi:type="dcterms:W3CDTF">2015-12-14T20:56:00Z</dcterms:created>
  <dcterms:modified xsi:type="dcterms:W3CDTF">2015-12-14T20:56:00Z</dcterms:modified>
</cp:coreProperties>
</file>